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7390" w14:textId="77777777" w:rsidR="008D7170" w:rsidRDefault="00995683" w:rsidP="00271691">
      <w:pPr>
        <w:spacing w:line="225" w:lineRule="exact"/>
        <w:jc w:val="center"/>
        <w:textAlignment w:val="baseline"/>
        <w:rPr>
          <w:rFonts w:ascii="Arial" w:eastAsia="Arial" w:hAnsi="Arial"/>
          <w:b/>
          <w:color w:val="000000"/>
          <w:sz w:val="20"/>
        </w:rPr>
      </w:pPr>
      <w:r>
        <w:rPr>
          <w:rFonts w:ascii="Arial" w:eastAsia="Arial" w:hAnsi="Arial"/>
          <w:b/>
          <w:color w:val="000000"/>
          <w:sz w:val="20"/>
        </w:rPr>
        <w:t>VPC Specialty Lending Investments PLC (the "Company")</w:t>
      </w:r>
    </w:p>
    <w:p w14:paraId="23A3072F" w14:textId="77777777" w:rsidR="00CA19DE" w:rsidRDefault="00CA19DE" w:rsidP="00271691">
      <w:pPr>
        <w:spacing w:line="225" w:lineRule="exact"/>
        <w:jc w:val="center"/>
        <w:textAlignment w:val="baseline"/>
        <w:rPr>
          <w:rFonts w:ascii="Arial" w:eastAsia="Arial" w:hAnsi="Arial"/>
          <w:b/>
          <w:color w:val="000000"/>
          <w:sz w:val="20"/>
        </w:rPr>
      </w:pPr>
    </w:p>
    <w:p w14:paraId="78287392" w14:textId="2AC8FB12" w:rsidR="008D7170" w:rsidRDefault="00995683" w:rsidP="00271691">
      <w:pPr>
        <w:spacing w:line="225" w:lineRule="exact"/>
        <w:jc w:val="center"/>
        <w:textAlignment w:val="baseline"/>
        <w:rPr>
          <w:rFonts w:ascii="Arial" w:eastAsia="Arial" w:hAnsi="Arial"/>
          <w:b/>
          <w:color w:val="000000"/>
          <w:spacing w:val="-2"/>
          <w:sz w:val="20"/>
          <w:u w:val="single"/>
        </w:rPr>
      </w:pPr>
      <w:r>
        <w:rPr>
          <w:rFonts w:ascii="Arial" w:eastAsia="Arial" w:hAnsi="Arial"/>
          <w:b/>
          <w:color w:val="000000"/>
          <w:spacing w:val="-1"/>
          <w:sz w:val="20"/>
          <w:u w:val="single"/>
        </w:rPr>
        <w:t>Management Engagement Committee</w:t>
      </w:r>
      <w:r w:rsidR="002123C4">
        <w:rPr>
          <w:rFonts w:ascii="Arial" w:eastAsia="Arial" w:hAnsi="Arial"/>
          <w:b/>
          <w:color w:val="000000"/>
          <w:spacing w:val="-1"/>
          <w:sz w:val="20"/>
          <w:u w:val="single"/>
        </w:rPr>
        <w:t xml:space="preserve"> </w:t>
      </w:r>
      <w:r>
        <w:rPr>
          <w:rFonts w:ascii="Arial" w:eastAsia="Arial" w:hAnsi="Arial"/>
          <w:b/>
          <w:color w:val="000000"/>
          <w:spacing w:val="-2"/>
          <w:sz w:val="20"/>
          <w:u w:val="single"/>
        </w:rPr>
        <w:t xml:space="preserve">Terms of Reference </w:t>
      </w:r>
    </w:p>
    <w:p w14:paraId="3395C8AB" w14:textId="77777777" w:rsidR="00AE2CE1" w:rsidRDefault="00AE2CE1" w:rsidP="00271691">
      <w:pPr>
        <w:spacing w:line="225" w:lineRule="exact"/>
        <w:jc w:val="center"/>
        <w:textAlignment w:val="baseline"/>
        <w:rPr>
          <w:rFonts w:ascii="Arial" w:eastAsia="Arial" w:hAnsi="Arial"/>
          <w:b/>
          <w:color w:val="000000"/>
          <w:spacing w:val="-2"/>
          <w:sz w:val="20"/>
          <w:u w:val="single"/>
        </w:rPr>
      </w:pPr>
    </w:p>
    <w:p w14:paraId="693E6D60" w14:textId="69E697EB" w:rsidR="00AE2CE1" w:rsidRPr="00FB0E43" w:rsidRDefault="00AE2CE1" w:rsidP="00271691">
      <w:pPr>
        <w:spacing w:line="225" w:lineRule="exact"/>
        <w:jc w:val="center"/>
        <w:textAlignment w:val="baseline"/>
        <w:rPr>
          <w:rFonts w:ascii="Arial" w:eastAsia="Arial" w:hAnsi="Arial"/>
          <w:bCs/>
          <w:color w:val="000000"/>
          <w:spacing w:val="-1"/>
          <w:sz w:val="20"/>
        </w:rPr>
      </w:pPr>
      <w:r>
        <w:rPr>
          <w:rFonts w:ascii="Arial" w:eastAsia="Arial" w:hAnsi="Arial"/>
          <w:bCs/>
          <w:color w:val="000000"/>
          <w:spacing w:val="-1"/>
          <w:sz w:val="20"/>
        </w:rPr>
        <w:t xml:space="preserve">(as adopted on </w:t>
      </w:r>
      <w:r w:rsidR="00105B87">
        <w:rPr>
          <w:rFonts w:ascii="Arial" w:eastAsia="Arial" w:hAnsi="Arial"/>
          <w:bCs/>
          <w:color w:val="000000"/>
          <w:spacing w:val="-1"/>
          <w:sz w:val="20"/>
        </w:rPr>
        <w:t>12 November</w:t>
      </w:r>
      <w:r>
        <w:rPr>
          <w:rFonts w:ascii="Arial" w:eastAsia="Arial" w:hAnsi="Arial"/>
          <w:bCs/>
          <w:color w:val="000000"/>
          <w:spacing w:val="-1"/>
          <w:sz w:val="20"/>
        </w:rPr>
        <w:t xml:space="preserve"> 2024</w:t>
      </w:r>
      <w:r w:rsidR="00712981">
        <w:rPr>
          <w:rFonts w:ascii="Arial" w:eastAsia="Arial" w:hAnsi="Arial"/>
          <w:bCs/>
          <w:color w:val="000000"/>
          <w:spacing w:val="-1"/>
          <w:sz w:val="20"/>
        </w:rPr>
        <w:t>)</w:t>
      </w:r>
    </w:p>
    <w:p w14:paraId="5DF2914A" w14:textId="725B5A97" w:rsidR="00271691" w:rsidRDefault="00271691" w:rsidP="00271691">
      <w:pPr>
        <w:spacing w:before="663" w:after="120" w:line="225" w:lineRule="exact"/>
        <w:ind w:left="1151"/>
        <w:textAlignment w:val="baseline"/>
        <w:rPr>
          <w:rFonts w:ascii="Arial" w:eastAsia="Arial" w:hAnsi="Arial"/>
          <w:b/>
          <w:color w:val="000000"/>
          <w:spacing w:val="-2"/>
          <w:sz w:val="20"/>
        </w:rPr>
      </w:pPr>
      <w:r>
        <w:rPr>
          <w:rFonts w:ascii="Arial" w:eastAsia="Arial" w:hAnsi="Arial"/>
          <w:b/>
          <w:color w:val="000000"/>
          <w:spacing w:val="-2"/>
          <w:sz w:val="20"/>
        </w:rPr>
        <w:t>Definitions</w:t>
      </w:r>
      <w:r w:rsidR="00DF1243">
        <w:rPr>
          <w:rFonts w:ascii="Arial" w:eastAsia="Arial" w:hAnsi="Arial"/>
          <w:b/>
          <w:color w:val="000000"/>
          <w:spacing w:val="-2"/>
          <w:sz w:val="20"/>
        </w:rPr>
        <w:t>:</w:t>
      </w:r>
      <w:r>
        <w:rPr>
          <w:rFonts w:ascii="Arial" w:eastAsia="Arial" w:hAnsi="Arial"/>
          <w:b/>
          <w:color w:val="000000"/>
          <w:spacing w:val="-2"/>
          <w:sz w:val="20"/>
        </w:rPr>
        <w:t xml:space="preserve"> </w:t>
      </w:r>
    </w:p>
    <w:p w14:paraId="78287394" w14:textId="50664F6C" w:rsidR="008D7170" w:rsidRDefault="00995683" w:rsidP="00271691">
      <w:pPr>
        <w:spacing w:line="225" w:lineRule="exact"/>
        <w:ind w:left="1151"/>
        <w:textAlignment w:val="baseline"/>
        <w:rPr>
          <w:rFonts w:ascii="Arial" w:eastAsia="Arial" w:hAnsi="Arial"/>
          <w:color w:val="000000"/>
          <w:sz w:val="20"/>
        </w:rPr>
      </w:pPr>
      <w:r>
        <w:rPr>
          <w:rFonts w:ascii="Arial" w:eastAsia="Arial" w:hAnsi="Arial"/>
          <w:color w:val="000000"/>
          <w:sz w:val="20"/>
        </w:rPr>
        <w:t>Reference to the "</w:t>
      </w:r>
      <w:r>
        <w:rPr>
          <w:rFonts w:ascii="Arial" w:eastAsia="Arial" w:hAnsi="Arial"/>
          <w:b/>
          <w:color w:val="000000"/>
          <w:sz w:val="20"/>
        </w:rPr>
        <w:t>Committee</w:t>
      </w:r>
      <w:r>
        <w:rPr>
          <w:rFonts w:ascii="Arial" w:eastAsia="Arial" w:hAnsi="Arial"/>
          <w:color w:val="000000"/>
          <w:sz w:val="20"/>
        </w:rPr>
        <w:t>" shall mean the Management Engagement Committee.</w:t>
      </w:r>
    </w:p>
    <w:p w14:paraId="0001B4A9" w14:textId="37CC7C53" w:rsidR="002123C4" w:rsidRDefault="002123C4" w:rsidP="00271691">
      <w:pPr>
        <w:spacing w:line="225" w:lineRule="exact"/>
        <w:ind w:left="1151"/>
        <w:textAlignment w:val="baseline"/>
        <w:rPr>
          <w:rFonts w:ascii="Arial" w:eastAsia="Arial" w:hAnsi="Arial"/>
          <w:color w:val="000000"/>
          <w:sz w:val="20"/>
        </w:rPr>
      </w:pPr>
    </w:p>
    <w:p w14:paraId="3ACA3BEB" w14:textId="2F0AA466" w:rsidR="002123C4" w:rsidRDefault="002123C4" w:rsidP="00271691">
      <w:pPr>
        <w:spacing w:line="225" w:lineRule="exact"/>
        <w:ind w:left="1151"/>
        <w:textAlignment w:val="baseline"/>
        <w:rPr>
          <w:rFonts w:ascii="Arial" w:eastAsia="Arial" w:hAnsi="Arial"/>
          <w:color w:val="000000"/>
          <w:sz w:val="20"/>
        </w:rPr>
      </w:pPr>
      <w:r>
        <w:rPr>
          <w:rFonts w:ascii="Arial" w:eastAsia="Arial" w:hAnsi="Arial"/>
          <w:color w:val="000000"/>
          <w:sz w:val="20"/>
        </w:rPr>
        <w:t>Reference to the “</w:t>
      </w:r>
      <w:r w:rsidRPr="00343616">
        <w:rPr>
          <w:rFonts w:ascii="Arial" w:eastAsia="Arial" w:hAnsi="Arial"/>
          <w:b/>
          <w:bCs/>
          <w:color w:val="000000"/>
          <w:sz w:val="20"/>
        </w:rPr>
        <w:t>Committee Chair</w:t>
      </w:r>
      <w:r>
        <w:rPr>
          <w:rFonts w:ascii="Arial" w:eastAsia="Arial" w:hAnsi="Arial"/>
          <w:color w:val="000000"/>
          <w:sz w:val="20"/>
        </w:rPr>
        <w:t xml:space="preserve">” shall mean the Chair of the Committee. </w:t>
      </w:r>
    </w:p>
    <w:p w14:paraId="78287395" w14:textId="50330D53" w:rsidR="008D7170" w:rsidRDefault="00995683">
      <w:pPr>
        <w:spacing w:before="246" w:line="225" w:lineRule="exact"/>
        <w:ind w:left="1152"/>
        <w:textAlignment w:val="baseline"/>
        <w:rPr>
          <w:rFonts w:ascii="Arial" w:eastAsia="Arial" w:hAnsi="Arial"/>
          <w:color w:val="000000"/>
          <w:sz w:val="20"/>
        </w:rPr>
      </w:pPr>
      <w:r>
        <w:rPr>
          <w:rFonts w:ascii="Arial" w:eastAsia="Arial" w:hAnsi="Arial"/>
          <w:color w:val="000000"/>
          <w:sz w:val="20"/>
        </w:rPr>
        <w:t>Reference to the "</w:t>
      </w:r>
      <w:r>
        <w:rPr>
          <w:rFonts w:ascii="Arial" w:eastAsia="Arial" w:hAnsi="Arial"/>
          <w:b/>
          <w:color w:val="000000"/>
          <w:sz w:val="20"/>
        </w:rPr>
        <w:t>Board</w:t>
      </w:r>
      <w:r>
        <w:rPr>
          <w:rFonts w:ascii="Arial" w:eastAsia="Arial" w:hAnsi="Arial"/>
          <w:color w:val="000000"/>
          <w:sz w:val="20"/>
        </w:rPr>
        <w:t>" shall mean the board of directors of the Company.</w:t>
      </w:r>
    </w:p>
    <w:p w14:paraId="51930BFB" w14:textId="7B22F6C5" w:rsidR="00343616" w:rsidRDefault="00343616">
      <w:pPr>
        <w:spacing w:before="246" w:line="225" w:lineRule="exact"/>
        <w:ind w:left="1152"/>
        <w:textAlignment w:val="baseline"/>
        <w:rPr>
          <w:rFonts w:ascii="Arial" w:eastAsia="Arial" w:hAnsi="Arial"/>
          <w:color w:val="000000"/>
          <w:sz w:val="20"/>
        </w:rPr>
      </w:pPr>
      <w:r>
        <w:rPr>
          <w:rFonts w:ascii="Arial" w:eastAsia="Arial" w:hAnsi="Arial"/>
          <w:color w:val="000000"/>
          <w:sz w:val="20"/>
        </w:rPr>
        <w:t xml:space="preserve">Reference to the Secretary shall mean the Company’s appointed Company Secretary. </w:t>
      </w:r>
    </w:p>
    <w:p w14:paraId="78287396" w14:textId="77777777" w:rsidR="008D7170" w:rsidRDefault="00995683">
      <w:pPr>
        <w:numPr>
          <w:ilvl w:val="0"/>
          <w:numId w:val="1"/>
        </w:numPr>
        <w:spacing w:before="245" w:line="225" w:lineRule="exact"/>
        <w:textAlignment w:val="baseline"/>
        <w:rPr>
          <w:rFonts w:ascii="Arial" w:eastAsia="Arial" w:hAnsi="Arial"/>
          <w:b/>
          <w:color w:val="000000"/>
          <w:spacing w:val="-2"/>
          <w:sz w:val="20"/>
        </w:rPr>
      </w:pPr>
      <w:r>
        <w:rPr>
          <w:rFonts w:ascii="Arial" w:eastAsia="Arial" w:hAnsi="Arial"/>
          <w:b/>
          <w:color w:val="000000"/>
          <w:spacing w:val="-2"/>
          <w:sz w:val="20"/>
        </w:rPr>
        <w:t>MEMBERSHIP</w:t>
      </w:r>
    </w:p>
    <w:p w14:paraId="78287398" w14:textId="1980F0A8" w:rsidR="008D7170" w:rsidRDefault="00995683" w:rsidP="00511538">
      <w:pPr>
        <w:tabs>
          <w:tab w:val="left" w:pos="1152"/>
        </w:tabs>
        <w:spacing w:before="241" w:line="230" w:lineRule="exact"/>
        <w:ind w:left="1152" w:hanging="1152"/>
        <w:jc w:val="both"/>
        <w:textAlignment w:val="baseline"/>
        <w:rPr>
          <w:rFonts w:ascii="Arial" w:eastAsia="Arial" w:hAnsi="Arial"/>
          <w:color w:val="000000"/>
          <w:sz w:val="20"/>
        </w:rPr>
      </w:pPr>
      <w:r>
        <w:rPr>
          <w:rFonts w:ascii="Arial" w:eastAsia="Arial" w:hAnsi="Arial"/>
          <w:color w:val="000000"/>
          <w:sz w:val="20"/>
        </w:rPr>
        <w:t>1.1</w:t>
      </w:r>
      <w:r>
        <w:rPr>
          <w:rFonts w:ascii="Arial" w:eastAsia="Arial" w:hAnsi="Arial"/>
          <w:color w:val="000000"/>
          <w:sz w:val="20"/>
        </w:rPr>
        <w:tab/>
        <w:t xml:space="preserve">The Committee shall be made up of all the independent </w:t>
      </w:r>
      <w:r w:rsidR="005632E1">
        <w:rPr>
          <w:rFonts w:ascii="Arial" w:eastAsia="Arial" w:hAnsi="Arial"/>
          <w:color w:val="000000"/>
          <w:sz w:val="20"/>
        </w:rPr>
        <w:t xml:space="preserve">non-executive </w:t>
      </w:r>
      <w:r>
        <w:rPr>
          <w:rFonts w:ascii="Arial" w:eastAsia="Arial" w:hAnsi="Arial"/>
          <w:color w:val="000000"/>
          <w:sz w:val="20"/>
        </w:rPr>
        <w:t xml:space="preserve">directors of the Board. Members of the Committee shall be appointed by the Board in consultation with the </w:t>
      </w:r>
      <w:r w:rsidR="005632E1">
        <w:rPr>
          <w:rFonts w:ascii="Arial" w:eastAsia="Arial" w:hAnsi="Arial"/>
          <w:color w:val="000000"/>
          <w:sz w:val="20"/>
        </w:rPr>
        <w:t>Committee Chair</w:t>
      </w:r>
      <w:r>
        <w:rPr>
          <w:rFonts w:ascii="Arial" w:eastAsia="Arial" w:hAnsi="Arial"/>
          <w:color w:val="000000"/>
          <w:sz w:val="20"/>
        </w:rPr>
        <w:t>.</w:t>
      </w:r>
    </w:p>
    <w:p w14:paraId="78287399" w14:textId="291E1632" w:rsidR="008D7170" w:rsidRDefault="00995683">
      <w:pPr>
        <w:tabs>
          <w:tab w:val="left" w:pos="1152"/>
        </w:tabs>
        <w:spacing w:before="237" w:line="230" w:lineRule="exact"/>
        <w:ind w:left="1152" w:hanging="1152"/>
        <w:jc w:val="both"/>
        <w:textAlignment w:val="baseline"/>
        <w:rPr>
          <w:rFonts w:ascii="Arial" w:eastAsia="Arial" w:hAnsi="Arial"/>
          <w:color w:val="000000"/>
          <w:sz w:val="20"/>
        </w:rPr>
      </w:pPr>
      <w:r>
        <w:rPr>
          <w:rFonts w:ascii="Arial" w:eastAsia="Arial" w:hAnsi="Arial"/>
          <w:color w:val="000000"/>
          <w:sz w:val="20"/>
        </w:rPr>
        <w:t>1.</w:t>
      </w:r>
      <w:r w:rsidR="006F7935">
        <w:rPr>
          <w:rFonts w:ascii="Arial" w:eastAsia="Arial" w:hAnsi="Arial"/>
          <w:color w:val="000000"/>
          <w:sz w:val="20"/>
        </w:rPr>
        <w:t>2</w:t>
      </w:r>
      <w:r>
        <w:rPr>
          <w:rFonts w:ascii="Arial" w:eastAsia="Arial" w:hAnsi="Arial"/>
          <w:color w:val="000000"/>
          <w:sz w:val="20"/>
        </w:rPr>
        <w:tab/>
      </w:r>
      <w:r w:rsidR="005632E1">
        <w:rPr>
          <w:rFonts w:ascii="Arial" w:eastAsia="Arial" w:hAnsi="Arial"/>
          <w:color w:val="000000"/>
          <w:spacing w:val="1"/>
          <w:sz w:val="20"/>
        </w:rPr>
        <w:t>The Board shall appoint a Committee Chair who shall be an independent non-executive director. In the absence of the Committee Chair and/or an appointed deputy, the remaining members present shall elect one of themselves to chair the meeting.</w:t>
      </w:r>
    </w:p>
    <w:p w14:paraId="7828739A" w14:textId="02464DC4" w:rsidR="008D7170" w:rsidRDefault="00995683">
      <w:pPr>
        <w:tabs>
          <w:tab w:val="left" w:pos="1152"/>
        </w:tabs>
        <w:spacing w:before="241" w:line="230" w:lineRule="exact"/>
        <w:ind w:left="1152" w:hanging="1152"/>
        <w:jc w:val="both"/>
        <w:textAlignment w:val="baseline"/>
        <w:rPr>
          <w:rFonts w:ascii="Arial" w:eastAsia="Arial" w:hAnsi="Arial"/>
          <w:color w:val="000000"/>
          <w:sz w:val="20"/>
        </w:rPr>
      </w:pPr>
      <w:r>
        <w:rPr>
          <w:rFonts w:ascii="Arial" w:eastAsia="Arial" w:hAnsi="Arial"/>
          <w:color w:val="000000"/>
          <w:sz w:val="20"/>
        </w:rPr>
        <w:t>1.</w:t>
      </w:r>
      <w:r w:rsidR="006F7935">
        <w:rPr>
          <w:rFonts w:ascii="Arial" w:eastAsia="Arial" w:hAnsi="Arial"/>
          <w:color w:val="000000"/>
          <w:sz w:val="20"/>
        </w:rPr>
        <w:t>3</w:t>
      </w:r>
      <w:r>
        <w:rPr>
          <w:rFonts w:ascii="Arial" w:eastAsia="Arial" w:hAnsi="Arial"/>
          <w:color w:val="000000"/>
          <w:sz w:val="20"/>
        </w:rPr>
        <w:tab/>
        <w:t>Appointments to the Committee shall be for a period of up to three years, which may be extended for up to two additional three-year periods, provided the director continues to be independent.</w:t>
      </w:r>
    </w:p>
    <w:p w14:paraId="7828739B" w14:textId="36CE1645" w:rsidR="008D7170" w:rsidRDefault="00995683">
      <w:pPr>
        <w:tabs>
          <w:tab w:val="left" w:pos="1152"/>
        </w:tabs>
        <w:spacing w:before="121" w:line="230" w:lineRule="exact"/>
        <w:ind w:left="1152" w:hanging="1152"/>
        <w:jc w:val="both"/>
        <w:textAlignment w:val="baseline"/>
        <w:rPr>
          <w:rFonts w:ascii="Arial" w:eastAsia="Arial" w:hAnsi="Arial"/>
          <w:color w:val="000000"/>
          <w:spacing w:val="1"/>
          <w:sz w:val="20"/>
        </w:rPr>
      </w:pPr>
      <w:r>
        <w:rPr>
          <w:rFonts w:ascii="Arial" w:eastAsia="Arial" w:hAnsi="Arial"/>
          <w:color w:val="000000"/>
          <w:spacing w:val="1"/>
          <w:sz w:val="20"/>
        </w:rPr>
        <w:t>1.</w:t>
      </w:r>
      <w:r w:rsidR="006F7935">
        <w:rPr>
          <w:rFonts w:ascii="Arial" w:eastAsia="Arial" w:hAnsi="Arial"/>
          <w:color w:val="000000"/>
          <w:spacing w:val="1"/>
          <w:sz w:val="20"/>
        </w:rPr>
        <w:t>4</w:t>
      </w:r>
      <w:r>
        <w:rPr>
          <w:rFonts w:ascii="Arial" w:eastAsia="Arial" w:hAnsi="Arial"/>
          <w:color w:val="000000"/>
          <w:spacing w:val="1"/>
          <w:sz w:val="20"/>
        </w:rPr>
        <w:tab/>
      </w:r>
      <w:r w:rsidR="005632E1">
        <w:rPr>
          <w:rFonts w:ascii="Arial" w:eastAsia="Arial" w:hAnsi="Arial"/>
          <w:color w:val="000000"/>
          <w:sz w:val="20"/>
        </w:rPr>
        <w:t>Only members of the Committee have the right to attend Committee meetings and vote. However, other individuals (if not members of the Committee) may be invited by the Committee to attend all or part of any meeting as and when appropriate and necessary. Invitees shall have no right of attendance or vote.</w:t>
      </w:r>
    </w:p>
    <w:p w14:paraId="7828739C" w14:textId="77777777" w:rsidR="008D7170" w:rsidRDefault="00995683">
      <w:pPr>
        <w:numPr>
          <w:ilvl w:val="0"/>
          <w:numId w:val="1"/>
        </w:numPr>
        <w:spacing w:before="246" w:line="225" w:lineRule="exact"/>
        <w:textAlignment w:val="baseline"/>
        <w:rPr>
          <w:rFonts w:ascii="Arial" w:eastAsia="Arial" w:hAnsi="Arial"/>
          <w:b/>
          <w:color w:val="000000"/>
          <w:spacing w:val="-2"/>
          <w:sz w:val="20"/>
        </w:rPr>
      </w:pPr>
      <w:r>
        <w:rPr>
          <w:rFonts w:ascii="Arial" w:eastAsia="Arial" w:hAnsi="Arial"/>
          <w:b/>
          <w:color w:val="000000"/>
          <w:spacing w:val="-2"/>
          <w:sz w:val="20"/>
        </w:rPr>
        <w:t>SECRETARY</w:t>
      </w:r>
    </w:p>
    <w:p w14:paraId="7828739D" w14:textId="1D34E4A9" w:rsidR="008D7170" w:rsidRDefault="00995683">
      <w:pPr>
        <w:tabs>
          <w:tab w:val="left" w:pos="1152"/>
        </w:tabs>
        <w:spacing w:before="234" w:line="231" w:lineRule="exact"/>
        <w:ind w:left="1152" w:hanging="1152"/>
        <w:jc w:val="both"/>
        <w:textAlignment w:val="baseline"/>
        <w:rPr>
          <w:rFonts w:ascii="Arial" w:eastAsia="Arial" w:hAnsi="Arial"/>
          <w:color w:val="000000"/>
          <w:sz w:val="20"/>
        </w:rPr>
      </w:pPr>
      <w:r>
        <w:rPr>
          <w:rFonts w:ascii="Arial" w:eastAsia="Arial" w:hAnsi="Arial"/>
          <w:color w:val="000000"/>
          <w:sz w:val="20"/>
        </w:rPr>
        <w:t>2.1</w:t>
      </w:r>
      <w:r>
        <w:rPr>
          <w:rFonts w:ascii="Arial" w:eastAsia="Arial" w:hAnsi="Arial"/>
          <w:color w:val="000000"/>
          <w:sz w:val="20"/>
        </w:rPr>
        <w:tab/>
        <w:t xml:space="preserve">The </w:t>
      </w:r>
      <w:r w:rsidR="00271691">
        <w:rPr>
          <w:rFonts w:ascii="Arial" w:eastAsia="Arial" w:hAnsi="Arial"/>
          <w:color w:val="000000"/>
          <w:sz w:val="20"/>
        </w:rPr>
        <w:t>S</w:t>
      </w:r>
      <w:r>
        <w:rPr>
          <w:rFonts w:ascii="Arial" w:eastAsia="Arial" w:hAnsi="Arial"/>
          <w:color w:val="000000"/>
          <w:sz w:val="20"/>
        </w:rPr>
        <w:t xml:space="preserve">ecretary or their nominee shall act as </w:t>
      </w:r>
      <w:r w:rsidR="005632E1">
        <w:rPr>
          <w:rFonts w:ascii="Arial" w:eastAsia="Arial" w:hAnsi="Arial"/>
          <w:color w:val="000000"/>
          <w:sz w:val="20"/>
        </w:rPr>
        <w:t>S</w:t>
      </w:r>
      <w:r>
        <w:rPr>
          <w:rFonts w:ascii="Arial" w:eastAsia="Arial" w:hAnsi="Arial"/>
          <w:color w:val="000000"/>
          <w:sz w:val="20"/>
        </w:rPr>
        <w:t>ecretary of the Committee</w:t>
      </w:r>
      <w:r w:rsidR="005632E1">
        <w:rPr>
          <w:rFonts w:ascii="Arial" w:eastAsia="Arial" w:hAnsi="Arial"/>
          <w:color w:val="000000"/>
          <w:sz w:val="20"/>
        </w:rPr>
        <w:t>.</w:t>
      </w:r>
      <w:r>
        <w:rPr>
          <w:rFonts w:ascii="Arial" w:eastAsia="Arial" w:hAnsi="Arial"/>
          <w:color w:val="000000"/>
          <w:sz w:val="20"/>
        </w:rPr>
        <w:t xml:space="preserve"> </w:t>
      </w:r>
    </w:p>
    <w:p w14:paraId="7828739E" w14:textId="77777777" w:rsidR="008D7170" w:rsidRDefault="00995683">
      <w:pPr>
        <w:numPr>
          <w:ilvl w:val="0"/>
          <w:numId w:val="1"/>
        </w:numPr>
        <w:spacing w:before="245" w:line="225" w:lineRule="exact"/>
        <w:textAlignment w:val="baseline"/>
        <w:rPr>
          <w:rFonts w:ascii="Arial" w:eastAsia="Arial" w:hAnsi="Arial"/>
          <w:b/>
          <w:color w:val="000000"/>
          <w:spacing w:val="-6"/>
          <w:sz w:val="20"/>
        </w:rPr>
      </w:pPr>
      <w:r>
        <w:rPr>
          <w:rFonts w:ascii="Arial" w:eastAsia="Arial" w:hAnsi="Arial"/>
          <w:b/>
          <w:color w:val="000000"/>
          <w:spacing w:val="-6"/>
          <w:sz w:val="20"/>
        </w:rPr>
        <w:t>QUORUM</w:t>
      </w:r>
    </w:p>
    <w:p w14:paraId="36E88ABE" w14:textId="77777777" w:rsidR="00712981" w:rsidRDefault="00995683" w:rsidP="00712981">
      <w:pPr>
        <w:tabs>
          <w:tab w:val="right" w:pos="9072"/>
        </w:tabs>
        <w:spacing w:before="246" w:line="225" w:lineRule="exact"/>
        <w:ind w:left="1134" w:hanging="1134"/>
        <w:textAlignment w:val="baseline"/>
        <w:rPr>
          <w:rFonts w:ascii="Arial" w:eastAsia="Arial" w:hAnsi="Arial"/>
          <w:color w:val="000000"/>
          <w:sz w:val="20"/>
        </w:rPr>
      </w:pPr>
      <w:r>
        <w:rPr>
          <w:rFonts w:ascii="Arial" w:eastAsia="Arial" w:hAnsi="Arial"/>
          <w:color w:val="000000"/>
          <w:sz w:val="20"/>
        </w:rPr>
        <w:t>3.1</w:t>
      </w:r>
      <w:r>
        <w:rPr>
          <w:rFonts w:ascii="Arial" w:eastAsia="Arial" w:hAnsi="Arial"/>
          <w:color w:val="000000"/>
          <w:sz w:val="20"/>
        </w:rPr>
        <w:tab/>
        <w:t xml:space="preserve">The quorum necessary for the transaction of business shall be two Committee members. </w:t>
      </w:r>
    </w:p>
    <w:p w14:paraId="782873A0" w14:textId="2191B293" w:rsidR="008D7170" w:rsidRDefault="00712981" w:rsidP="00712981">
      <w:pPr>
        <w:tabs>
          <w:tab w:val="right" w:pos="9072"/>
        </w:tabs>
        <w:spacing w:before="246" w:line="225" w:lineRule="exact"/>
        <w:ind w:left="1134" w:hanging="1134"/>
        <w:textAlignment w:val="baseline"/>
        <w:rPr>
          <w:rFonts w:ascii="Arial" w:eastAsia="Arial" w:hAnsi="Arial"/>
          <w:color w:val="000000"/>
          <w:sz w:val="20"/>
        </w:rPr>
      </w:pPr>
      <w:r>
        <w:rPr>
          <w:rFonts w:ascii="Arial" w:eastAsia="Arial" w:hAnsi="Arial"/>
          <w:color w:val="000000"/>
          <w:sz w:val="20"/>
        </w:rPr>
        <w:t xml:space="preserve">3.2 </w:t>
      </w:r>
      <w:r>
        <w:rPr>
          <w:rFonts w:ascii="Arial" w:eastAsia="Arial" w:hAnsi="Arial"/>
          <w:color w:val="000000"/>
          <w:sz w:val="20"/>
        </w:rPr>
        <w:tab/>
      </w:r>
      <w:r w:rsidR="00995683">
        <w:rPr>
          <w:rFonts w:ascii="Arial" w:eastAsia="Arial" w:hAnsi="Arial"/>
          <w:color w:val="000000"/>
          <w:sz w:val="20"/>
        </w:rPr>
        <w:t>A</w:t>
      </w:r>
      <w:r>
        <w:rPr>
          <w:rFonts w:ascii="Arial" w:eastAsia="Arial" w:hAnsi="Arial"/>
          <w:color w:val="000000"/>
          <w:sz w:val="20"/>
        </w:rPr>
        <w:t xml:space="preserve"> </w:t>
      </w:r>
      <w:r w:rsidR="00995683">
        <w:rPr>
          <w:rFonts w:ascii="Arial" w:eastAsia="Arial" w:hAnsi="Arial"/>
          <w:color w:val="000000"/>
          <w:sz w:val="20"/>
        </w:rPr>
        <w:t>duly convened meeting of the Committee at which a quorum is present shall be competent to exercise all or any of the authorities, powers and discretions vested in or exercisable by the Committee.</w:t>
      </w:r>
    </w:p>
    <w:p w14:paraId="782873A1" w14:textId="77777777" w:rsidR="008D7170" w:rsidRDefault="00995683">
      <w:pPr>
        <w:numPr>
          <w:ilvl w:val="0"/>
          <w:numId w:val="1"/>
        </w:numPr>
        <w:spacing w:before="245" w:line="225" w:lineRule="exact"/>
        <w:textAlignment w:val="baseline"/>
        <w:rPr>
          <w:rFonts w:ascii="Arial" w:eastAsia="Arial" w:hAnsi="Arial"/>
          <w:b/>
          <w:color w:val="000000"/>
          <w:spacing w:val="-1"/>
          <w:sz w:val="20"/>
        </w:rPr>
      </w:pPr>
      <w:r>
        <w:rPr>
          <w:rFonts w:ascii="Arial" w:eastAsia="Arial" w:hAnsi="Arial"/>
          <w:b/>
          <w:color w:val="000000"/>
          <w:spacing w:val="-1"/>
          <w:sz w:val="20"/>
        </w:rPr>
        <w:t>FREQUENCY OF MEETINGS</w:t>
      </w:r>
    </w:p>
    <w:p w14:paraId="782873A2" w14:textId="77777777" w:rsidR="008D7170" w:rsidRDefault="00995683">
      <w:pPr>
        <w:tabs>
          <w:tab w:val="left" w:pos="1152"/>
        </w:tabs>
        <w:spacing w:before="246" w:line="225" w:lineRule="exact"/>
        <w:textAlignment w:val="baseline"/>
        <w:rPr>
          <w:rFonts w:ascii="Arial" w:eastAsia="Arial" w:hAnsi="Arial"/>
          <w:color w:val="000000"/>
          <w:sz w:val="20"/>
        </w:rPr>
      </w:pPr>
      <w:r>
        <w:rPr>
          <w:rFonts w:ascii="Arial" w:eastAsia="Arial" w:hAnsi="Arial"/>
          <w:color w:val="000000"/>
          <w:sz w:val="20"/>
        </w:rPr>
        <w:t>4.1</w:t>
      </w:r>
      <w:r>
        <w:rPr>
          <w:rFonts w:ascii="Arial" w:eastAsia="Arial" w:hAnsi="Arial"/>
          <w:color w:val="000000"/>
          <w:sz w:val="20"/>
        </w:rPr>
        <w:tab/>
        <w:t>The Committee shall meet at least once a year or more often if required.</w:t>
      </w:r>
    </w:p>
    <w:p w14:paraId="782873A3" w14:textId="340DEB10" w:rsidR="008D7170" w:rsidRDefault="00995683">
      <w:pPr>
        <w:tabs>
          <w:tab w:val="left" w:pos="1152"/>
        </w:tabs>
        <w:spacing w:before="229" w:line="231" w:lineRule="exact"/>
        <w:ind w:left="1152" w:hanging="1152"/>
        <w:jc w:val="both"/>
        <w:textAlignment w:val="baseline"/>
        <w:rPr>
          <w:rFonts w:ascii="Arial" w:eastAsia="Arial" w:hAnsi="Arial"/>
          <w:color w:val="000000"/>
          <w:sz w:val="20"/>
        </w:rPr>
      </w:pPr>
      <w:r>
        <w:rPr>
          <w:rFonts w:ascii="Arial" w:eastAsia="Arial" w:hAnsi="Arial"/>
          <w:color w:val="000000"/>
          <w:sz w:val="20"/>
        </w:rPr>
        <w:t>4.2</w:t>
      </w:r>
      <w:r>
        <w:rPr>
          <w:rFonts w:ascii="Arial" w:eastAsia="Arial" w:hAnsi="Arial"/>
          <w:color w:val="000000"/>
          <w:sz w:val="20"/>
        </w:rPr>
        <w:tab/>
        <w:t xml:space="preserve">Any member of the Committee may request a meeting if </w:t>
      </w:r>
      <w:r w:rsidR="00F9506F">
        <w:rPr>
          <w:rFonts w:ascii="Arial" w:eastAsia="Arial" w:hAnsi="Arial"/>
          <w:color w:val="000000"/>
          <w:sz w:val="20"/>
        </w:rPr>
        <w:t xml:space="preserve">they </w:t>
      </w:r>
      <w:r>
        <w:rPr>
          <w:rFonts w:ascii="Arial" w:eastAsia="Arial" w:hAnsi="Arial"/>
          <w:color w:val="000000"/>
          <w:sz w:val="20"/>
        </w:rPr>
        <w:t>consider that one is necessary or expedient.</w:t>
      </w:r>
    </w:p>
    <w:p w14:paraId="782873A4" w14:textId="77777777" w:rsidR="008D7170" w:rsidRDefault="00995683">
      <w:pPr>
        <w:numPr>
          <w:ilvl w:val="0"/>
          <w:numId w:val="1"/>
        </w:numPr>
        <w:spacing w:before="240" w:line="225" w:lineRule="exact"/>
        <w:textAlignment w:val="baseline"/>
        <w:rPr>
          <w:rFonts w:ascii="Arial" w:eastAsia="Arial" w:hAnsi="Arial"/>
          <w:b/>
          <w:color w:val="000000"/>
          <w:spacing w:val="-1"/>
          <w:sz w:val="20"/>
        </w:rPr>
      </w:pPr>
      <w:r>
        <w:rPr>
          <w:rFonts w:ascii="Arial" w:eastAsia="Arial" w:hAnsi="Arial"/>
          <w:b/>
          <w:color w:val="000000"/>
          <w:spacing w:val="-1"/>
          <w:sz w:val="20"/>
        </w:rPr>
        <w:t>NOTICE OF MEETINGS</w:t>
      </w:r>
    </w:p>
    <w:p w14:paraId="782873A5" w14:textId="69C7AAD5" w:rsidR="008D7170" w:rsidRDefault="00995683" w:rsidP="00F9506F">
      <w:pPr>
        <w:spacing w:after="120" w:line="230" w:lineRule="exact"/>
        <w:ind w:left="1134" w:hanging="1134"/>
        <w:jc w:val="both"/>
        <w:textAlignment w:val="baseline"/>
        <w:rPr>
          <w:rFonts w:ascii="Arial" w:eastAsia="Arial" w:hAnsi="Arial"/>
          <w:color w:val="000000"/>
          <w:sz w:val="20"/>
        </w:rPr>
      </w:pPr>
      <w:r>
        <w:rPr>
          <w:rFonts w:ascii="Arial" w:eastAsia="Arial" w:hAnsi="Arial"/>
          <w:color w:val="000000"/>
          <w:sz w:val="20"/>
        </w:rPr>
        <w:tab/>
      </w:r>
    </w:p>
    <w:p w14:paraId="782873A8" w14:textId="2BF19C59" w:rsidR="008D7170" w:rsidRDefault="00995683">
      <w:pPr>
        <w:tabs>
          <w:tab w:val="left" w:pos="1152"/>
        </w:tabs>
        <w:spacing w:line="229" w:lineRule="exact"/>
        <w:ind w:left="1080" w:hanging="1080"/>
        <w:jc w:val="both"/>
        <w:textAlignment w:val="baseline"/>
        <w:rPr>
          <w:rFonts w:ascii="Arial" w:eastAsia="Arial" w:hAnsi="Arial"/>
          <w:color w:val="000000"/>
          <w:sz w:val="20"/>
        </w:rPr>
      </w:pPr>
      <w:r>
        <w:rPr>
          <w:rFonts w:ascii="Arial" w:eastAsia="Arial" w:hAnsi="Arial"/>
          <w:color w:val="000000"/>
          <w:sz w:val="20"/>
        </w:rPr>
        <w:t>5.</w:t>
      </w:r>
      <w:r w:rsidR="00F9506F">
        <w:rPr>
          <w:rFonts w:ascii="Arial" w:eastAsia="Arial" w:hAnsi="Arial"/>
          <w:color w:val="000000"/>
          <w:sz w:val="20"/>
        </w:rPr>
        <w:t>1</w:t>
      </w:r>
      <w:r>
        <w:rPr>
          <w:rFonts w:ascii="Arial" w:eastAsia="Arial" w:hAnsi="Arial"/>
          <w:color w:val="000000"/>
          <w:sz w:val="20"/>
        </w:rPr>
        <w:tab/>
        <w:t xml:space="preserve">Unless otherwise agreed, notice of each meeting confirming the venue, </w:t>
      </w:r>
      <w:proofErr w:type="gramStart"/>
      <w:r>
        <w:rPr>
          <w:rFonts w:ascii="Arial" w:eastAsia="Arial" w:hAnsi="Arial"/>
          <w:color w:val="000000"/>
          <w:sz w:val="20"/>
        </w:rPr>
        <w:t>time</w:t>
      </w:r>
      <w:proofErr w:type="gramEnd"/>
      <w:r>
        <w:rPr>
          <w:rFonts w:ascii="Arial" w:eastAsia="Arial" w:hAnsi="Arial"/>
          <w:color w:val="000000"/>
          <w:sz w:val="20"/>
        </w:rPr>
        <w:t xml:space="preserve"> and date together with an agenda of items to be discussed, shall be forwarded to each member of the Committee, any other person required to attend and all other non-executive directors, no later than five working days before the date of the meeting. Supporting papers shall be sent to Committee members and to other attendees as appropriate, at the same time.</w:t>
      </w:r>
    </w:p>
    <w:p w14:paraId="3103B2FE" w14:textId="77777777" w:rsidR="0024046A" w:rsidRDefault="0024046A">
      <w:pPr>
        <w:tabs>
          <w:tab w:val="left" w:pos="1152"/>
        </w:tabs>
        <w:spacing w:line="229" w:lineRule="exact"/>
        <w:ind w:left="1080" w:hanging="1080"/>
        <w:jc w:val="both"/>
        <w:textAlignment w:val="baseline"/>
        <w:rPr>
          <w:rFonts w:ascii="Arial" w:eastAsia="Arial" w:hAnsi="Arial"/>
          <w:color w:val="000000"/>
          <w:sz w:val="20"/>
        </w:rPr>
      </w:pPr>
    </w:p>
    <w:p w14:paraId="782873A9" w14:textId="77777777" w:rsidR="008D7170" w:rsidRDefault="00995683">
      <w:pPr>
        <w:numPr>
          <w:ilvl w:val="0"/>
          <w:numId w:val="1"/>
        </w:numPr>
        <w:tabs>
          <w:tab w:val="left" w:pos="1080"/>
        </w:tabs>
        <w:spacing w:before="246" w:line="226" w:lineRule="exact"/>
        <w:textAlignment w:val="baseline"/>
        <w:rPr>
          <w:rFonts w:ascii="Arial" w:eastAsia="Arial" w:hAnsi="Arial"/>
          <w:b/>
          <w:color w:val="000000"/>
          <w:sz w:val="20"/>
        </w:rPr>
      </w:pPr>
      <w:r>
        <w:rPr>
          <w:rFonts w:ascii="Arial" w:eastAsia="Arial" w:hAnsi="Arial"/>
          <w:b/>
          <w:color w:val="000000"/>
          <w:sz w:val="20"/>
        </w:rPr>
        <w:lastRenderedPageBreak/>
        <w:t>MINUTES</w:t>
      </w:r>
    </w:p>
    <w:p w14:paraId="782873AA" w14:textId="77777777" w:rsidR="008D7170" w:rsidRDefault="00995683">
      <w:pPr>
        <w:tabs>
          <w:tab w:val="left" w:pos="1152"/>
        </w:tabs>
        <w:spacing w:before="239" w:line="230" w:lineRule="exact"/>
        <w:ind w:left="1080" w:hanging="1080"/>
        <w:jc w:val="both"/>
        <w:textAlignment w:val="baseline"/>
        <w:rPr>
          <w:rFonts w:ascii="Arial" w:eastAsia="Arial" w:hAnsi="Arial"/>
          <w:color w:val="000000"/>
          <w:sz w:val="20"/>
        </w:rPr>
      </w:pPr>
      <w:r>
        <w:rPr>
          <w:rFonts w:ascii="Arial" w:eastAsia="Arial" w:hAnsi="Arial"/>
          <w:color w:val="000000"/>
          <w:sz w:val="20"/>
        </w:rPr>
        <w:t>6.1</w:t>
      </w:r>
      <w:r>
        <w:rPr>
          <w:rFonts w:ascii="Arial" w:eastAsia="Arial" w:hAnsi="Arial"/>
          <w:color w:val="000000"/>
          <w:sz w:val="20"/>
        </w:rPr>
        <w:tab/>
        <w:t>The Secretary shall minute the proceedings and resolutions of all meetings of the Committee, including recording the names of those present and in attendance.</w:t>
      </w:r>
    </w:p>
    <w:p w14:paraId="782873AB" w14:textId="77777777" w:rsidR="008D7170" w:rsidRDefault="00995683">
      <w:pPr>
        <w:tabs>
          <w:tab w:val="left" w:pos="1152"/>
        </w:tabs>
        <w:spacing w:before="241" w:line="230" w:lineRule="exact"/>
        <w:ind w:left="1080" w:hanging="1080"/>
        <w:jc w:val="both"/>
        <w:textAlignment w:val="baseline"/>
        <w:rPr>
          <w:rFonts w:ascii="Arial" w:eastAsia="Arial" w:hAnsi="Arial"/>
          <w:color w:val="000000"/>
          <w:sz w:val="20"/>
        </w:rPr>
      </w:pPr>
      <w:r>
        <w:rPr>
          <w:rFonts w:ascii="Arial" w:eastAsia="Arial" w:hAnsi="Arial"/>
          <w:color w:val="000000"/>
          <w:sz w:val="20"/>
        </w:rPr>
        <w:t>6.2</w:t>
      </w:r>
      <w:r>
        <w:rPr>
          <w:rFonts w:ascii="Arial" w:eastAsia="Arial" w:hAnsi="Arial"/>
          <w:color w:val="000000"/>
          <w:sz w:val="20"/>
        </w:rPr>
        <w:tab/>
        <w:t>Draft minutes of Committee meetings shall be circulated promptly to all members of the Committee. Once approved, minutes should be circulated to all members of the Board, unless it would be inappropriate to do so.</w:t>
      </w:r>
    </w:p>
    <w:p w14:paraId="782873AC" w14:textId="13A3D408" w:rsidR="008D7170" w:rsidRDefault="00F9506F">
      <w:pPr>
        <w:numPr>
          <w:ilvl w:val="0"/>
          <w:numId w:val="1"/>
        </w:numPr>
        <w:tabs>
          <w:tab w:val="left" w:pos="1080"/>
        </w:tabs>
        <w:spacing w:before="242" w:line="226" w:lineRule="exact"/>
        <w:textAlignment w:val="baseline"/>
        <w:rPr>
          <w:rFonts w:ascii="Arial" w:eastAsia="Arial" w:hAnsi="Arial"/>
          <w:b/>
          <w:color w:val="000000"/>
          <w:sz w:val="20"/>
        </w:rPr>
      </w:pPr>
      <w:r>
        <w:rPr>
          <w:rFonts w:ascii="Arial" w:eastAsia="Arial" w:hAnsi="Arial"/>
          <w:b/>
          <w:color w:val="000000"/>
          <w:sz w:val="20"/>
        </w:rPr>
        <w:t xml:space="preserve">ANNUAL </w:t>
      </w:r>
      <w:r w:rsidR="00995683">
        <w:rPr>
          <w:rFonts w:ascii="Arial" w:eastAsia="Arial" w:hAnsi="Arial"/>
          <w:b/>
          <w:color w:val="000000"/>
          <w:sz w:val="20"/>
        </w:rPr>
        <w:t>GENERAL MEETINGS</w:t>
      </w:r>
    </w:p>
    <w:p w14:paraId="782873AE" w14:textId="6F07DC8B" w:rsidR="008D7170" w:rsidRDefault="00995683" w:rsidP="00F9506F">
      <w:pPr>
        <w:spacing w:before="244" w:line="224" w:lineRule="exact"/>
        <w:ind w:left="1134" w:hanging="1134"/>
        <w:textAlignment w:val="baseline"/>
        <w:rPr>
          <w:rFonts w:ascii="Arial" w:eastAsia="Arial" w:hAnsi="Arial"/>
          <w:color w:val="000000"/>
          <w:sz w:val="20"/>
        </w:rPr>
      </w:pPr>
      <w:r>
        <w:rPr>
          <w:rFonts w:ascii="Arial" w:eastAsia="Arial" w:hAnsi="Arial"/>
          <w:color w:val="000000"/>
          <w:sz w:val="20"/>
        </w:rPr>
        <w:t>7.1</w:t>
      </w:r>
      <w:r w:rsidR="00271691">
        <w:rPr>
          <w:rFonts w:ascii="Arial" w:eastAsia="Arial" w:hAnsi="Arial"/>
          <w:color w:val="000000"/>
          <w:sz w:val="20"/>
        </w:rPr>
        <w:t xml:space="preserve"> </w:t>
      </w:r>
      <w:r w:rsidR="00271691">
        <w:rPr>
          <w:rFonts w:ascii="Arial" w:eastAsia="Arial" w:hAnsi="Arial"/>
          <w:color w:val="000000"/>
          <w:sz w:val="20"/>
        </w:rPr>
        <w:tab/>
      </w:r>
      <w:r>
        <w:rPr>
          <w:rFonts w:ascii="Arial" w:eastAsia="Arial" w:hAnsi="Arial"/>
          <w:color w:val="000000"/>
          <w:sz w:val="20"/>
        </w:rPr>
        <w:t xml:space="preserve">The Committee Chair shall attend </w:t>
      </w:r>
      <w:r w:rsidR="00F9506F">
        <w:rPr>
          <w:rFonts w:ascii="Arial" w:eastAsia="Arial" w:hAnsi="Arial"/>
          <w:color w:val="000000"/>
          <w:sz w:val="20"/>
        </w:rPr>
        <w:t xml:space="preserve">the Annual </w:t>
      </w:r>
      <w:r>
        <w:rPr>
          <w:rFonts w:ascii="Arial" w:eastAsia="Arial" w:hAnsi="Arial"/>
          <w:color w:val="000000"/>
          <w:sz w:val="20"/>
        </w:rPr>
        <w:t>General Meetings to respond to any shareholder</w:t>
      </w:r>
      <w:r w:rsidR="00F9506F">
        <w:rPr>
          <w:rFonts w:ascii="Arial" w:eastAsia="Arial" w:hAnsi="Arial"/>
          <w:color w:val="000000"/>
          <w:sz w:val="20"/>
        </w:rPr>
        <w:t xml:space="preserve"> </w:t>
      </w:r>
      <w:r>
        <w:rPr>
          <w:rFonts w:ascii="Arial" w:eastAsia="Arial" w:hAnsi="Arial"/>
          <w:color w:val="000000"/>
          <w:sz w:val="20"/>
        </w:rPr>
        <w:t>questions on the Committee's activities.</w:t>
      </w:r>
    </w:p>
    <w:p w14:paraId="782873AF" w14:textId="77777777" w:rsidR="008D7170" w:rsidRDefault="00995683">
      <w:pPr>
        <w:numPr>
          <w:ilvl w:val="0"/>
          <w:numId w:val="1"/>
        </w:numPr>
        <w:tabs>
          <w:tab w:val="left" w:pos="1080"/>
        </w:tabs>
        <w:spacing w:before="246" w:line="226" w:lineRule="exact"/>
        <w:textAlignment w:val="baseline"/>
        <w:rPr>
          <w:rFonts w:ascii="Arial" w:eastAsia="Arial" w:hAnsi="Arial"/>
          <w:b/>
          <w:color w:val="000000"/>
          <w:sz w:val="20"/>
        </w:rPr>
      </w:pPr>
      <w:r>
        <w:rPr>
          <w:rFonts w:ascii="Arial" w:eastAsia="Arial" w:hAnsi="Arial"/>
          <w:b/>
          <w:color w:val="000000"/>
          <w:sz w:val="20"/>
        </w:rPr>
        <w:t>DUTIES</w:t>
      </w:r>
    </w:p>
    <w:p w14:paraId="782873B0" w14:textId="77777777" w:rsidR="008D7170" w:rsidRDefault="00995683">
      <w:pPr>
        <w:tabs>
          <w:tab w:val="left" w:pos="1152"/>
        </w:tabs>
        <w:spacing w:before="237" w:line="231" w:lineRule="exact"/>
        <w:ind w:left="1080" w:hanging="1080"/>
        <w:jc w:val="both"/>
        <w:textAlignment w:val="baseline"/>
        <w:rPr>
          <w:rFonts w:ascii="Arial" w:eastAsia="Arial" w:hAnsi="Arial"/>
          <w:color w:val="000000"/>
          <w:sz w:val="20"/>
        </w:rPr>
      </w:pPr>
      <w:r>
        <w:rPr>
          <w:rFonts w:ascii="Arial" w:eastAsia="Arial" w:hAnsi="Arial"/>
          <w:color w:val="000000"/>
          <w:sz w:val="20"/>
        </w:rPr>
        <w:t>8.1</w:t>
      </w:r>
      <w:r>
        <w:rPr>
          <w:rFonts w:ascii="Arial" w:eastAsia="Arial" w:hAnsi="Arial"/>
          <w:color w:val="000000"/>
          <w:sz w:val="20"/>
        </w:rPr>
        <w:tab/>
        <w:t xml:space="preserve">The Committee should carry out the duties below for the Company, major subsidiary undertakings (if any) and the </w:t>
      </w:r>
      <w:proofErr w:type="gramStart"/>
      <w:r>
        <w:rPr>
          <w:rFonts w:ascii="Arial" w:eastAsia="Arial" w:hAnsi="Arial"/>
          <w:color w:val="000000"/>
          <w:sz w:val="20"/>
        </w:rPr>
        <w:t>group as a whole</w:t>
      </w:r>
      <w:proofErr w:type="gramEnd"/>
      <w:r>
        <w:rPr>
          <w:rFonts w:ascii="Arial" w:eastAsia="Arial" w:hAnsi="Arial"/>
          <w:color w:val="000000"/>
          <w:sz w:val="20"/>
        </w:rPr>
        <w:t xml:space="preserve"> (if a group is in existence), as appropriate.</w:t>
      </w:r>
    </w:p>
    <w:p w14:paraId="782873B1" w14:textId="77777777" w:rsidR="008D7170" w:rsidRDefault="00995683">
      <w:pPr>
        <w:tabs>
          <w:tab w:val="left" w:pos="1152"/>
        </w:tabs>
        <w:spacing w:before="246" w:line="226" w:lineRule="exact"/>
        <w:textAlignment w:val="baseline"/>
        <w:rPr>
          <w:rFonts w:ascii="Arial" w:eastAsia="Arial" w:hAnsi="Arial"/>
          <w:color w:val="000000"/>
          <w:sz w:val="20"/>
        </w:rPr>
      </w:pPr>
      <w:r>
        <w:rPr>
          <w:rFonts w:ascii="Arial" w:eastAsia="Arial" w:hAnsi="Arial"/>
          <w:color w:val="000000"/>
          <w:sz w:val="20"/>
        </w:rPr>
        <w:t>8.2</w:t>
      </w:r>
      <w:r>
        <w:rPr>
          <w:rFonts w:ascii="Arial" w:eastAsia="Arial" w:hAnsi="Arial"/>
          <w:color w:val="000000"/>
          <w:sz w:val="20"/>
        </w:rPr>
        <w:tab/>
      </w:r>
      <w:r>
        <w:rPr>
          <w:rFonts w:ascii="Arial" w:eastAsia="Arial" w:hAnsi="Arial"/>
          <w:b/>
          <w:color w:val="000000"/>
          <w:sz w:val="20"/>
        </w:rPr>
        <w:t>Management engagement</w:t>
      </w:r>
    </w:p>
    <w:p w14:paraId="782873B2" w14:textId="77777777" w:rsidR="008D7170" w:rsidRDefault="00995683">
      <w:pPr>
        <w:tabs>
          <w:tab w:val="left" w:pos="1152"/>
        </w:tabs>
        <w:spacing w:before="245" w:line="224" w:lineRule="exact"/>
        <w:textAlignment w:val="baseline"/>
        <w:rPr>
          <w:rFonts w:ascii="Arial" w:eastAsia="Arial" w:hAnsi="Arial"/>
          <w:color w:val="000000"/>
          <w:sz w:val="20"/>
        </w:rPr>
      </w:pPr>
      <w:r>
        <w:rPr>
          <w:rFonts w:ascii="Arial" w:eastAsia="Arial" w:hAnsi="Arial"/>
          <w:color w:val="000000"/>
          <w:sz w:val="20"/>
        </w:rPr>
        <w:t>8.2.1</w:t>
      </w:r>
      <w:r>
        <w:rPr>
          <w:rFonts w:ascii="Arial" w:eastAsia="Arial" w:hAnsi="Arial"/>
          <w:color w:val="000000"/>
          <w:sz w:val="20"/>
        </w:rPr>
        <w:tab/>
        <w:t>The management engagement terms shall be discussed by the Committee annually.</w:t>
      </w:r>
    </w:p>
    <w:p w14:paraId="782873B3" w14:textId="77777777" w:rsidR="008D7170" w:rsidRDefault="00995683">
      <w:pPr>
        <w:tabs>
          <w:tab w:val="left" w:pos="1152"/>
        </w:tabs>
        <w:spacing w:before="246" w:line="224" w:lineRule="exact"/>
        <w:textAlignment w:val="baseline"/>
        <w:rPr>
          <w:rFonts w:ascii="Arial" w:eastAsia="Arial" w:hAnsi="Arial"/>
          <w:color w:val="000000"/>
          <w:sz w:val="20"/>
        </w:rPr>
      </w:pPr>
      <w:r>
        <w:rPr>
          <w:rFonts w:ascii="Arial" w:eastAsia="Arial" w:hAnsi="Arial"/>
          <w:color w:val="000000"/>
          <w:sz w:val="20"/>
        </w:rPr>
        <w:t>8.2.2</w:t>
      </w:r>
      <w:r>
        <w:rPr>
          <w:rFonts w:ascii="Arial" w:eastAsia="Arial" w:hAnsi="Arial"/>
          <w:color w:val="000000"/>
          <w:sz w:val="20"/>
        </w:rPr>
        <w:tab/>
        <w:t>The Committee shall:</w:t>
      </w:r>
    </w:p>
    <w:p w14:paraId="782873B4" w14:textId="1BA4B503" w:rsidR="008D7170" w:rsidRDefault="002123C4" w:rsidP="0024046A">
      <w:pPr>
        <w:spacing w:before="246" w:line="224" w:lineRule="exact"/>
        <w:ind w:left="720" w:firstLine="720"/>
        <w:jc w:val="both"/>
        <w:textAlignment w:val="baseline"/>
        <w:rPr>
          <w:rFonts w:ascii="Arial" w:eastAsia="Arial" w:hAnsi="Arial"/>
          <w:color w:val="000000"/>
          <w:sz w:val="20"/>
        </w:rPr>
      </w:pPr>
      <w:r>
        <w:rPr>
          <w:rFonts w:ascii="Arial" w:eastAsia="Arial" w:hAnsi="Arial"/>
          <w:color w:val="000000"/>
          <w:sz w:val="20"/>
        </w:rPr>
        <w:t>(a)</w:t>
      </w:r>
      <w:r w:rsidR="00DC2D17">
        <w:rPr>
          <w:rFonts w:ascii="Arial" w:eastAsia="Arial" w:hAnsi="Arial"/>
          <w:color w:val="000000"/>
          <w:sz w:val="20"/>
        </w:rPr>
        <w:tab/>
        <w:t xml:space="preserve"> </w:t>
      </w:r>
      <w:r w:rsidR="00995683">
        <w:rPr>
          <w:rFonts w:ascii="Arial" w:eastAsia="Arial" w:hAnsi="Arial"/>
          <w:color w:val="000000"/>
          <w:sz w:val="20"/>
        </w:rPr>
        <w:t>reasonably satisfy itself that the investment management agreement is fair</w:t>
      </w:r>
    </w:p>
    <w:p w14:paraId="782873B5" w14:textId="7ED05B00" w:rsidR="008D7170" w:rsidRDefault="00995683" w:rsidP="00DC2D17">
      <w:pPr>
        <w:spacing w:before="1" w:line="230" w:lineRule="exact"/>
        <w:ind w:left="2232"/>
        <w:jc w:val="both"/>
        <w:textAlignment w:val="baseline"/>
        <w:rPr>
          <w:rFonts w:ascii="Arial" w:eastAsia="Arial" w:hAnsi="Arial"/>
          <w:color w:val="000000"/>
          <w:sz w:val="20"/>
        </w:rPr>
      </w:pPr>
      <w:r>
        <w:rPr>
          <w:rFonts w:ascii="Arial" w:eastAsia="Arial" w:hAnsi="Arial"/>
          <w:color w:val="000000"/>
          <w:sz w:val="20"/>
        </w:rPr>
        <w:t xml:space="preserve">and that the terms remain appropriate, </w:t>
      </w:r>
      <w:proofErr w:type="gramStart"/>
      <w:r>
        <w:rPr>
          <w:rFonts w:ascii="Arial" w:eastAsia="Arial" w:hAnsi="Arial"/>
          <w:color w:val="000000"/>
          <w:sz w:val="20"/>
        </w:rPr>
        <w:t>relevant ,</w:t>
      </w:r>
      <w:proofErr w:type="gramEnd"/>
      <w:r w:rsidR="00DC2D17">
        <w:rPr>
          <w:rFonts w:ascii="Arial" w:eastAsia="Arial" w:hAnsi="Arial"/>
          <w:color w:val="000000"/>
          <w:sz w:val="20"/>
        </w:rPr>
        <w:t xml:space="preserve"> </w:t>
      </w:r>
      <w:r>
        <w:rPr>
          <w:rFonts w:ascii="Arial" w:eastAsia="Arial" w:hAnsi="Arial"/>
          <w:color w:val="000000"/>
          <w:sz w:val="20"/>
        </w:rPr>
        <w:t>competitive and sensible for shareholders;</w:t>
      </w:r>
    </w:p>
    <w:p w14:paraId="782873B6" w14:textId="3A3F615B" w:rsidR="008D7170" w:rsidRDefault="002123C4" w:rsidP="00C03E1A">
      <w:pPr>
        <w:tabs>
          <w:tab w:val="right" w:pos="9072"/>
        </w:tabs>
        <w:spacing w:before="242" w:line="224" w:lineRule="exact"/>
        <w:ind w:left="1080"/>
        <w:jc w:val="both"/>
        <w:textAlignment w:val="baseline"/>
        <w:rPr>
          <w:rFonts w:ascii="Arial" w:eastAsia="Arial" w:hAnsi="Arial"/>
          <w:color w:val="000000"/>
          <w:sz w:val="20"/>
        </w:rPr>
      </w:pPr>
      <w:r>
        <w:rPr>
          <w:rFonts w:ascii="Arial" w:eastAsia="Arial" w:hAnsi="Arial"/>
          <w:color w:val="000000"/>
          <w:sz w:val="20"/>
        </w:rPr>
        <w:t>(b)</w:t>
      </w:r>
      <w:r w:rsidR="00995683">
        <w:rPr>
          <w:rFonts w:ascii="Arial" w:eastAsia="Arial" w:hAnsi="Arial"/>
          <w:color w:val="000000"/>
          <w:sz w:val="20"/>
        </w:rPr>
        <w:tab/>
        <w:t>reasonably satisfy itself that systems put in place by the investment manager</w:t>
      </w:r>
    </w:p>
    <w:p w14:paraId="782873B7" w14:textId="77777777" w:rsidR="008D7170" w:rsidRDefault="00995683">
      <w:pPr>
        <w:spacing w:line="230" w:lineRule="exact"/>
        <w:ind w:left="2232"/>
        <w:jc w:val="both"/>
        <w:textAlignment w:val="baseline"/>
        <w:rPr>
          <w:rFonts w:ascii="Arial" w:eastAsia="Arial" w:hAnsi="Arial"/>
          <w:color w:val="000000"/>
          <w:sz w:val="20"/>
        </w:rPr>
      </w:pPr>
      <w:r>
        <w:rPr>
          <w:rFonts w:ascii="Arial" w:eastAsia="Arial" w:hAnsi="Arial"/>
          <w:color w:val="000000"/>
          <w:sz w:val="20"/>
        </w:rPr>
        <w:t xml:space="preserve">in respect of the Company are adequate to meet relevant legal and regulatory </w:t>
      </w:r>
      <w:proofErr w:type="gramStart"/>
      <w:r>
        <w:rPr>
          <w:rFonts w:ascii="Arial" w:eastAsia="Arial" w:hAnsi="Arial"/>
          <w:color w:val="000000"/>
          <w:sz w:val="20"/>
        </w:rPr>
        <w:t>requirements;</w:t>
      </w:r>
      <w:proofErr w:type="gramEnd"/>
    </w:p>
    <w:p w14:paraId="782873B8" w14:textId="5B111E34" w:rsidR="008D7170" w:rsidRDefault="002123C4">
      <w:pPr>
        <w:tabs>
          <w:tab w:val="right" w:pos="9072"/>
        </w:tabs>
        <w:spacing w:before="246" w:line="224" w:lineRule="exact"/>
        <w:ind w:left="1080"/>
        <w:textAlignment w:val="baseline"/>
        <w:rPr>
          <w:rFonts w:ascii="Arial" w:eastAsia="Arial" w:hAnsi="Arial"/>
          <w:color w:val="000000"/>
          <w:sz w:val="20"/>
        </w:rPr>
      </w:pPr>
      <w:r>
        <w:rPr>
          <w:rFonts w:ascii="Arial" w:eastAsia="Arial" w:hAnsi="Arial"/>
          <w:color w:val="000000"/>
          <w:sz w:val="20"/>
        </w:rPr>
        <w:t>(c)</w:t>
      </w:r>
      <w:r w:rsidR="00C03E1A">
        <w:rPr>
          <w:rFonts w:ascii="Arial" w:eastAsia="Arial" w:hAnsi="Arial"/>
          <w:color w:val="000000"/>
          <w:sz w:val="20"/>
        </w:rPr>
        <w:t xml:space="preserve">                 </w:t>
      </w:r>
      <w:r w:rsidR="00995683">
        <w:rPr>
          <w:rFonts w:ascii="Arial" w:eastAsia="Arial" w:hAnsi="Arial"/>
          <w:color w:val="000000"/>
          <w:sz w:val="20"/>
        </w:rPr>
        <w:t>reasonably satisfy itself that matters of compliance are under proper review.</w:t>
      </w:r>
    </w:p>
    <w:p w14:paraId="782873B9" w14:textId="77777777" w:rsidR="008D7170" w:rsidRDefault="00995683">
      <w:pPr>
        <w:spacing w:before="2" w:line="230" w:lineRule="exact"/>
        <w:ind w:left="2232"/>
        <w:jc w:val="both"/>
        <w:textAlignment w:val="baseline"/>
        <w:rPr>
          <w:rFonts w:ascii="Arial" w:eastAsia="Arial" w:hAnsi="Arial"/>
          <w:color w:val="000000"/>
          <w:sz w:val="20"/>
        </w:rPr>
      </w:pPr>
      <w:r>
        <w:rPr>
          <w:rFonts w:ascii="Arial" w:eastAsia="Arial" w:hAnsi="Arial"/>
          <w:color w:val="000000"/>
          <w:sz w:val="20"/>
        </w:rPr>
        <w:t xml:space="preserve">The Committee shall have direct access to the investment manager's compliance officer, and shall receive a report from the investment manager each year confirming that the investment manager has conducted the Company's affairs in compliance with the regulations applying to </w:t>
      </w:r>
      <w:proofErr w:type="gramStart"/>
      <w:r>
        <w:rPr>
          <w:rFonts w:ascii="Arial" w:eastAsia="Arial" w:hAnsi="Arial"/>
          <w:color w:val="000000"/>
          <w:sz w:val="20"/>
        </w:rPr>
        <w:t>it;</w:t>
      </w:r>
      <w:proofErr w:type="gramEnd"/>
    </w:p>
    <w:p w14:paraId="782873BA" w14:textId="6C9ECD40" w:rsidR="008D7170" w:rsidRDefault="002123C4">
      <w:pPr>
        <w:tabs>
          <w:tab w:val="right" w:pos="9072"/>
        </w:tabs>
        <w:spacing w:before="246" w:line="224" w:lineRule="exact"/>
        <w:ind w:left="1080"/>
        <w:textAlignment w:val="baseline"/>
        <w:rPr>
          <w:rFonts w:ascii="Arial" w:eastAsia="Arial" w:hAnsi="Arial"/>
          <w:color w:val="000000"/>
          <w:sz w:val="20"/>
        </w:rPr>
      </w:pPr>
      <w:r>
        <w:rPr>
          <w:rFonts w:ascii="Arial" w:eastAsia="Arial" w:hAnsi="Arial"/>
          <w:color w:val="000000"/>
          <w:sz w:val="20"/>
        </w:rPr>
        <w:t>(d)</w:t>
      </w:r>
      <w:r w:rsidR="00C03E1A">
        <w:rPr>
          <w:rFonts w:ascii="Arial" w:eastAsia="Arial" w:hAnsi="Arial"/>
          <w:color w:val="000000"/>
          <w:sz w:val="20"/>
        </w:rPr>
        <w:t xml:space="preserve">                </w:t>
      </w:r>
      <w:r w:rsidR="00995683">
        <w:rPr>
          <w:rFonts w:ascii="Arial" w:eastAsia="Arial" w:hAnsi="Arial"/>
          <w:color w:val="000000"/>
          <w:sz w:val="20"/>
        </w:rPr>
        <w:t>assess the performance of the investment manager and consider whether</w:t>
      </w:r>
    </w:p>
    <w:p w14:paraId="782873BB" w14:textId="77777777" w:rsidR="008D7170" w:rsidRDefault="00995683">
      <w:pPr>
        <w:spacing w:before="1" w:line="229" w:lineRule="exact"/>
        <w:ind w:left="2232"/>
        <w:jc w:val="both"/>
        <w:textAlignment w:val="baseline"/>
        <w:rPr>
          <w:rFonts w:ascii="Arial" w:eastAsia="Arial" w:hAnsi="Arial"/>
          <w:color w:val="000000"/>
          <w:sz w:val="20"/>
        </w:rPr>
      </w:pPr>
      <w:r>
        <w:rPr>
          <w:rFonts w:ascii="Arial" w:eastAsia="Arial" w:hAnsi="Arial"/>
          <w:color w:val="000000"/>
          <w:sz w:val="20"/>
        </w:rPr>
        <w:t xml:space="preserve">the continuing appointment of the investment manager on the terms of its agreement is in the interests of shareholders as a whole, and make recommendations to the Board thereon together with a statement of the reasons for their </w:t>
      </w:r>
      <w:proofErr w:type="gramStart"/>
      <w:r>
        <w:rPr>
          <w:rFonts w:ascii="Arial" w:eastAsia="Arial" w:hAnsi="Arial"/>
          <w:color w:val="000000"/>
          <w:sz w:val="20"/>
        </w:rPr>
        <w:t>view;</w:t>
      </w:r>
      <w:proofErr w:type="gramEnd"/>
    </w:p>
    <w:p w14:paraId="782873BC" w14:textId="3FC7BD77" w:rsidR="008D7170" w:rsidRDefault="002123C4">
      <w:pPr>
        <w:tabs>
          <w:tab w:val="right" w:pos="9072"/>
        </w:tabs>
        <w:spacing w:before="246" w:line="224" w:lineRule="exact"/>
        <w:ind w:left="1080"/>
        <w:textAlignment w:val="baseline"/>
        <w:rPr>
          <w:rFonts w:ascii="Arial" w:eastAsia="Arial" w:hAnsi="Arial"/>
          <w:color w:val="000000"/>
          <w:sz w:val="20"/>
        </w:rPr>
      </w:pPr>
      <w:r>
        <w:rPr>
          <w:rFonts w:ascii="Arial" w:eastAsia="Arial" w:hAnsi="Arial"/>
          <w:color w:val="000000"/>
          <w:sz w:val="20"/>
        </w:rPr>
        <w:t>(e)</w:t>
      </w:r>
      <w:r w:rsidR="00C03E1A">
        <w:rPr>
          <w:rFonts w:ascii="Arial" w:eastAsia="Arial" w:hAnsi="Arial"/>
          <w:color w:val="000000"/>
          <w:sz w:val="20"/>
        </w:rPr>
        <w:t xml:space="preserve">                </w:t>
      </w:r>
      <w:r w:rsidR="00C03E1A" w:rsidRPr="00C03E1A">
        <w:rPr>
          <w:rFonts w:ascii="Arial" w:eastAsia="Arial" w:hAnsi="Arial"/>
          <w:color w:val="000000"/>
          <w:sz w:val="10"/>
          <w:szCs w:val="12"/>
        </w:rPr>
        <w:t xml:space="preserve"> </w:t>
      </w:r>
      <w:r w:rsidR="00995683">
        <w:rPr>
          <w:rFonts w:ascii="Arial" w:eastAsia="Arial" w:hAnsi="Arial"/>
          <w:color w:val="000000"/>
          <w:sz w:val="20"/>
        </w:rPr>
        <w:t>consider the appointment or re-appointment of the investment manager and</w:t>
      </w:r>
    </w:p>
    <w:p w14:paraId="782873BD" w14:textId="77777777" w:rsidR="008D7170" w:rsidRDefault="00995683">
      <w:pPr>
        <w:spacing w:before="7" w:line="224" w:lineRule="exact"/>
        <w:ind w:left="2232"/>
        <w:textAlignment w:val="baseline"/>
        <w:rPr>
          <w:rFonts w:ascii="Arial" w:eastAsia="Arial" w:hAnsi="Arial"/>
          <w:color w:val="000000"/>
          <w:sz w:val="20"/>
        </w:rPr>
      </w:pPr>
      <w:r>
        <w:rPr>
          <w:rFonts w:ascii="Arial" w:eastAsia="Arial" w:hAnsi="Arial"/>
          <w:color w:val="000000"/>
          <w:sz w:val="20"/>
        </w:rPr>
        <w:t xml:space="preserve">the level of fees and make recommendations to the Board </w:t>
      </w:r>
      <w:proofErr w:type="gramStart"/>
      <w:r>
        <w:rPr>
          <w:rFonts w:ascii="Arial" w:eastAsia="Arial" w:hAnsi="Arial"/>
          <w:color w:val="000000"/>
          <w:sz w:val="20"/>
        </w:rPr>
        <w:t>thereon;</w:t>
      </w:r>
      <w:proofErr w:type="gramEnd"/>
    </w:p>
    <w:p w14:paraId="782873BE" w14:textId="677F9611" w:rsidR="008D7170" w:rsidRDefault="002123C4">
      <w:pPr>
        <w:tabs>
          <w:tab w:val="right" w:pos="9072"/>
        </w:tabs>
        <w:spacing w:before="246" w:line="224" w:lineRule="exact"/>
        <w:ind w:left="1080"/>
        <w:textAlignment w:val="baseline"/>
        <w:rPr>
          <w:rFonts w:ascii="Arial" w:eastAsia="Arial" w:hAnsi="Arial"/>
          <w:color w:val="000000"/>
          <w:sz w:val="20"/>
        </w:rPr>
      </w:pPr>
      <w:r>
        <w:rPr>
          <w:rFonts w:ascii="Arial" w:eastAsia="Arial" w:hAnsi="Arial"/>
          <w:color w:val="000000"/>
          <w:sz w:val="20"/>
        </w:rPr>
        <w:t>(f)</w:t>
      </w:r>
      <w:r w:rsidR="00C03E1A">
        <w:rPr>
          <w:rFonts w:ascii="Arial" w:eastAsia="Arial" w:hAnsi="Arial"/>
          <w:color w:val="000000"/>
          <w:sz w:val="20"/>
        </w:rPr>
        <w:t xml:space="preserve">                 </w:t>
      </w:r>
      <w:r w:rsidR="00C03E1A" w:rsidRPr="00C03E1A">
        <w:rPr>
          <w:rFonts w:ascii="Arial" w:eastAsia="Arial" w:hAnsi="Arial"/>
          <w:color w:val="000000"/>
          <w:sz w:val="10"/>
          <w:szCs w:val="12"/>
        </w:rPr>
        <w:t xml:space="preserve"> </w:t>
      </w:r>
      <w:r w:rsidR="00995683">
        <w:rPr>
          <w:rFonts w:ascii="Arial" w:eastAsia="Arial" w:hAnsi="Arial"/>
          <w:color w:val="000000"/>
          <w:sz w:val="20"/>
        </w:rPr>
        <w:t>review with the investment manager material issues arising from its work that</w:t>
      </w:r>
    </w:p>
    <w:p w14:paraId="782873BF" w14:textId="77777777" w:rsidR="008D7170" w:rsidRDefault="00995683">
      <w:pPr>
        <w:spacing w:after="1079" w:line="230" w:lineRule="exact"/>
        <w:ind w:left="2232"/>
        <w:jc w:val="both"/>
        <w:textAlignment w:val="baseline"/>
        <w:rPr>
          <w:rFonts w:ascii="Arial" w:eastAsia="Arial" w:hAnsi="Arial"/>
          <w:color w:val="000000"/>
          <w:sz w:val="20"/>
        </w:rPr>
      </w:pPr>
      <w:r>
        <w:rPr>
          <w:rFonts w:ascii="Arial" w:eastAsia="Arial" w:hAnsi="Arial"/>
          <w:color w:val="000000"/>
          <w:sz w:val="20"/>
        </w:rPr>
        <w:t xml:space="preserve">the investment manager and asset operator </w:t>
      </w:r>
      <w:proofErr w:type="gramStart"/>
      <w:r>
        <w:rPr>
          <w:rFonts w:ascii="Arial" w:eastAsia="Arial" w:hAnsi="Arial"/>
          <w:color w:val="000000"/>
          <w:sz w:val="20"/>
        </w:rPr>
        <w:t>wishes</w:t>
      </w:r>
      <w:proofErr w:type="gramEnd"/>
      <w:r>
        <w:rPr>
          <w:rFonts w:ascii="Arial" w:eastAsia="Arial" w:hAnsi="Arial"/>
          <w:color w:val="000000"/>
          <w:sz w:val="20"/>
        </w:rPr>
        <w:t xml:space="preserve"> to bring to the attention of the Committee, whether privately or otherwise.</w:t>
      </w:r>
    </w:p>
    <w:p w14:paraId="20E25185" w14:textId="77777777" w:rsidR="0024046A" w:rsidRDefault="0024046A">
      <w:pPr>
        <w:spacing w:after="1079" w:line="230" w:lineRule="exact"/>
        <w:ind w:left="2232"/>
        <w:jc w:val="both"/>
        <w:textAlignment w:val="baseline"/>
        <w:rPr>
          <w:rFonts w:ascii="Arial" w:eastAsia="Arial" w:hAnsi="Arial"/>
          <w:color w:val="000000"/>
          <w:sz w:val="20"/>
        </w:rPr>
      </w:pPr>
    </w:p>
    <w:p w14:paraId="255608D1" w14:textId="77777777" w:rsidR="0024046A" w:rsidRDefault="0024046A">
      <w:pPr>
        <w:spacing w:after="1079" w:line="230" w:lineRule="exact"/>
        <w:ind w:left="2232"/>
        <w:jc w:val="both"/>
        <w:textAlignment w:val="baseline"/>
        <w:rPr>
          <w:rFonts w:ascii="Arial" w:eastAsia="Arial" w:hAnsi="Arial"/>
          <w:color w:val="000000"/>
          <w:sz w:val="20"/>
        </w:rPr>
      </w:pPr>
    </w:p>
    <w:p w14:paraId="782873C3" w14:textId="7336EF27" w:rsidR="008D7170" w:rsidRDefault="00995683" w:rsidP="00CA19DE">
      <w:pPr>
        <w:tabs>
          <w:tab w:val="left" w:pos="993"/>
        </w:tabs>
        <w:spacing w:before="3" w:line="226" w:lineRule="exact"/>
        <w:textAlignment w:val="baseline"/>
        <w:rPr>
          <w:rFonts w:ascii="Arial" w:eastAsia="Arial" w:hAnsi="Arial"/>
          <w:color w:val="000000"/>
          <w:sz w:val="20"/>
        </w:rPr>
      </w:pPr>
      <w:r>
        <w:rPr>
          <w:rFonts w:ascii="Arial" w:eastAsia="Arial" w:hAnsi="Arial"/>
          <w:color w:val="000000"/>
          <w:sz w:val="20"/>
        </w:rPr>
        <w:lastRenderedPageBreak/>
        <w:t>8.3</w:t>
      </w:r>
      <w:r w:rsidR="00CA19DE">
        <w:rPr>
          <w:rFonts w:ascii="Arial" w:eastAsia="Arial" w:hAnsi="Arial"/>
          <w:color w:val="000000"/>
          <w:sz w:val="20"/>
        </w:rPr>
        <w:tab/>
      </w:r>
      <w:r>
        <w:rPr>
          <w:rFonts w:ascii="Arial" w:eastAsia="Arial" w:hAnsi="Arial"/>
          <w:b/>
          <w:color w:val="000000"/>
          <w:sz w:val="20"/>
        </w:rPr>
        <w:t>Service providers</w:t>
      </w:r>
    </w:p>
    <w:p w14:paraId="782873C4" w14:textId="70EDA175" w:rsidR="008D7170" w:rsidRDefault="00995683">
      <w:pPr>
        <w:tabs>
          <w:tab w:val="left" w:pos="1152"/>
        </w:tabs>
        <w:spacing w:before="239" w:line="230" w:lineRule="exact"/>
        <w:ind w:left="1080" w:hanging="1080"/>
        <w:jc w:val="both"/>
        <w:textAlignment w:val="baseline"/>
        <w:rPr>
          <w:rFonts w:ascii="Arial" w:eastAsia="Arial" w:hAnsi="Arial"/>
          <w:color w:val="000000"/>
          <w:sz w:val="20"/>
        </w:rPr>
      </w:pPr>
      <w:r>
        <w:rPr>
          <w:rFonts w:ascii="Arial" w:eastAsia="Arial" w:hAnsi="Arial"/>
          <w:color w:val="000000"/>
          <w:sz w:val="20"/>
        </w:rPr>
        <w:t>8.3.1</w:t>
      </w:r>
      <w:r>
        <w:rPr>
          <w:rFonts w:ascii="Arial" w:eastAsia="Arial" w:hAnsi="Arial"/>
          <w:color w:val="000000"/>
          <w:sz w:val="20"/>
        </w:rPr>
        <w:tab/>
        <w:t xml:space="preserve">review and consider the appointment and remuneration of </w:t>
      </w:r>
      <w:r w:rsidR="00506A7B">
        <w:rPr>
          <w:rFonts w:ascii="Arial" w:eastAsia="Arial" w:hAnsi="Arial"/>
          <w:color w:val="000000"/>
          <w:sz w:val="20"/>
        </w:rPr>
        <w:t>the Company’s service providers</w:t>
      </w:r>
      <w:r>
        <w:rPr>
          <w:rFonts w:ascii="Arial" w:eastAsia="Arial" w:hAnsi="Arial"/>
          <w:color w:val="000000"/>
          <w:sz w:val="20"/>
        </w:rPr>
        <w:t>; and</w:t>
      </w:r>
    </w:p>
    <w:p w14:paraId="782873C5" w14:textId="77777777" w:rsidR="008D7170" w:rsidRDefault="00995683">
      <w:pPr>
        <w:tabs>
          <w:tab w:val="left" w:pos="1152"/>
        </w:tabs>
        <w:spacing w:before="239" w:line="231" w:lineRule="exact"/>
        <w:ind w:left="1080" w:hanging="1080"/>
        <w:jc w:val="both"/>
        <w:textAlignment w:val="baseline"/>
        <w:rPr>
          <w:rFonts w:ascii="Arial" w:eastAsia="Arial" w:hAnsi="Arial"/>
          <w:color w:val="000000"/>
          <w:sz w:val="20"/>
        </w:rPr>
      </w:pPr>
      <w:r>
        <w:rPr>
          <w:rFonts w:ascii="Arial" w:eastAsia="Arial" w:hAnsi="Arial"/>
          <w:color w:val="000000"/>
          <w:sz w:val="20"/>
        </w:rPr>
        <w:t>8.3.2</w:t>
      </w:r>
      <w:r>
        <w:rPr>
          <w:rFonts w:ascii="Arial" w:eastAsia="Arial" w:hAnsi="Arial"/>
          <w:color w:val="000000"/>
          <w:sz w:val="20"/>
        </w:rPr>
        <w:tab/>
        <w:t>consider any points of conflict which may arise between the providers of services to the Company.</w:t>
      </w:r>
    </w:p>
    <w:p w14:paraId="782873C6" w14:textId="77777777" w:rsidR="008D7170" w:rsidRDefault="00995683">
      <w:pPr>
        <w:numPr>
          <w:ilvl w:val="0"/>
          <w:numId w:val="1"/>
        </w:numPr>
        <w:tabs>
          <w:tab w:val="left" w:pos="1080"/>
        </w:tabs>
        <w:spacing w:before="246" w:line="226" w:lineRule="exact"/>
        <w:ind w:left="1080" w:hanging="1080"/>
        <w:textAlignment w:val="baseline"/>
        <w:rPr>
          <w:rFonts w:ascii="Arial" w:eastAsia="Arial" w:hAnsi="Arial"/>
          <w:b/>
          <w:color w:val="000000"/>
          <w:sz w:val="20"/>
        </w:rPr>
      </w:pPr>
      <w:r>
        <w:rPr>
          <w:rFonts w:ascii="Arial" w:eastAsia="Arial" w:hAnsi="Arial"/>
          <w:b/>
          <w:color w:val="000000"/>
          <w:sz w:val="20"/>
        </w:rPr>
        <w:t>REPORTING RESPONSIBILITIES</w:t>
      </w:r>
    </w:p>
    <w:p w14:paraId="782873C7" w14:textId="6757FFB6" w:rsidR="008D7170" w:rsidRDefault="00995683">
      <w:pPr>
        <w:tabs>
          <w:tab w:val="left" w:pos="1152"/>
        </w:tabs>
        <w:spacing w:before="239" w:line="230" w:lineRule="exact"/>
        <w:ind w:left="1080" w:hanging="1080"/>
        <w:jc w:val="both"/>
        <w:textAlignment w:val="baseline"/>
        <w:rPr>
          <w:rFonts w:ascii="Arial" w:eastAsia="Arial" w:hAnsi="Arial"/>
          <w:color w:val="000000"/>
          <w:sz w:val="20"/>
        </w:rPr>
      </w:pPr>
      <w:r>
        <w:rPr>
          <w:rFonts w:ascii="Arial" w:eastAsia="Arial" w:hAnsi="Arial"/>
          <w:color w:val="000000"/>
          <w:sz w:val="20"/>
        </w:rPr>
        <w:t>9.1</w:t>
      </w:r>
      <w:r>
        <w:rPr>
          <w:rFonts w:ascii="Arial" w:eastAsia="Arial" w:hAnsi="Arial"/>
          <w:color w:val="000000"/>
          <w:sz w:val="20"/>
        </w:rPr>
        <w:tab/>
        <w:t>The Committee Chair shall report formally to the Board on its proceedings after each meeting on all matters within its duties and responsibilities.</w:t>
      </w:r>
    </w:p>
    <w:p w14:paraId="782873C8" w14:textId="77777777" w:rsidR="008D7170" w:rsidRDefault="00995683">
      <w:pPr>
        <w:tabs>
          <w:tab w:val="left" w:pos="1152"/>
        </w:tabs>
        <w:spacing w:before="239" w:line="231" w:lineRule="exact"/>
        <w:ind w:left="1080" w:hanging="1080"/>
        <w:jc w:val="both"/>
        <w:textAlignment w:val="baseline"/>
        <w:rPr>
          <w:rFonts w:ascii="Arial" w:eastAsia="Arial" w:hAnsi="Arial"/>
          <w:color w:val="000000"/>
          <w:sz w:val="20"/>
        </w:rPr>
      </w:pPr>
      <w:r>
        <w:rPr>
          <w:rFonts w:ascii="Arial" w:eastAsia="Arial" w:hAnsi="Arial"/>
          <w:color w:val="000000"/>
          <w:sz w:val="20"/>
        </w:rPr>
        <w:t>9.2</w:t>
      </w:r>
      <w:r>
        <w:rPr>
          <w:rFonts w:ascii="Arial" w:eastAsia="Arial" w:hAnsi="Arial"/>
          <w:color w:val="000000"/>
          <w:sz w:val="20"/>
        </w:rPr>
        <w:tab/>
        <w:t>The Committee shall make whatever recommendations to the Board it deems appropriate on any area within its remit where action or improvement is needed.</w:t>
      </w:r>
    </w:p>
    <w:p w14:paraId="782873C9" w14:textId="77777777" w:rsidR="008D7170" w:rsidRDefault="00995683">
      <w:pPr>
        <w:tabs>
          <w:tab w:val="left" w:pos="1152"/>
        </w:tabs>
        <w:spacing w:before="234" w:line="231" w:lineRule="exact"/>
        <w:ind w:left="1080" w:hanging="1080"/>
        <w:jc w:val="both"/>
        <w:textAlignment w:val="baseline"/>
        <w:rPr>
          <w:rFonts w:ascii="Arial" w:eastAsia="Arial" w:hAnsi="Arial"/>
          <w:color w:val="000000"/>
          <w:sz w:val="20"/>
        </w:rPr>
      </w:pPr>
      <w:r>
        <w:rPr>
          <w:rFonts w:ascii="Arial" w:eastAsia="Arial" w:hAnsi="Arial"/>
          <w:color w:val="000000"/>
          <w:sz w:val="20"/>
        </w:rPr>
        <w:t>9.3</w:t>
      </w:r>
      <w:r>
        <w:rPr>
          <w:rFonts w:ascii="Arial" w:eastAsia="Arial" w:hAnsi="Arial"/>
          <w:color w:val="000000"/>
          <w:sz w:val="20"/>
        </w:rPr>
        <w:tab/>
        <w:t>The Committee shall compile a report to shareholders on its management engagement activities to be included in the Company's annual report.</w:t>
      </w:r>
    </w:p>
    <w:p w14:paraId="782873CA" w14:textId="77777777" w:rsidR="008D7170" w:rsidRDefault="00995683">
      <w:pPr>
        <w:numPr>
          <w:ilvl w:val="0"/>
          <w:numId w:val="1"/>
        </w:numPr>
        <w:tabs>
          <w:tab w:val="left" w:pos="1080"/>
        </w:tabs>
        <w:spacing w:line="470" w:lineRule="exact"/>
        <w:ind w:left="1080" w:hanging="1080"/>
        <w:textAlignment w:val="baseline"/>
        <w:rPr>
          <w:rFonts w:ascii="Arial" w:eastAsia="Arial" w:hAnsi="Arial"/>
          <w:b/>
          <w:color w:val="000000"/>
          <w:sz w:val="20"/>
        </w:rPr>
      </w:pPr>
      <w:r>
        <w:rPr>
          <w:rFonts w:ascii="Arial" w:eastAsia="Arial" w:hAnsi="Arial"/>
          <w:b/>
          <w:color w:val="000000"/>
          <w:sz w:val="20"/>
        </w:rPr>
        <w:t xml:space="preserve">OTHER MATTERS </w:t>
      </w:r>
      <w:r>
        <w:rPr>
          <w:rFonts w:ascii="Arial" w:eastAsia="Arial" w:hAnsi="Arial"/>
          <w:b/>
          <w:color w:val="000000"/>
          <w:sz w:val="20"/>
        </w:rPr>
        <w:br/>
      </w:r>
      <w:r>
        <w:rPr>
          <w:rFonts w:ascii="Arial" w:eastAsia="Arial" w:hAnsi="Arial"/>
          <w:color w:val="000000"/>
          <w:sz w:val="20"/>
        </w:rPr>
        <w:t>The Committee shall:</w:t>
      </w:r>
    </w:p>
    <w:p w14:paraId="782873CB" w14:textId="77777777" w:rsidR="008D7170" w:rsidRDefault="00995683">
      <w:pPr>
        <w:tabs>
          <w:tab w:val="left" w:pos="1152"/>
        </w:tabs>
        <w:spacing w:before="240" w:line="230" w:lineRule="exact"/>
        <w:ind w:left="1080" w:hanging="1080"/>
        <w:jc w:val="both"/>
        <w:textAlignment w:val="baseline"/>
        <w:rPr>
          <w:rFonts w:ascii="Arial" w:eastAsia="Arial" w:hAnsi="Arial"/>
          <w:color w:val="000000"/>
          <w:sz w:val="20"/>
        </w:rPr>
      </w:pPr>
      <w:r>
        <w:rPr>
          <w:rFonts w:ascii="Arial" w:eastAsia="Arial" w:hAnsi="Arial"/>
          <w:color w:val="000000"/>
          <w:sz w:val="20"/>
        </w:rPr>
        <w:t>10.1</w:t>
      </w:r>
      <w:r>
        <w:rPr>
          <w:rFonts w:ascii="Arial" w:eastAsia="Arial" w:hAnsi="Arial"/>
          <w:color w:val="000000"/>
          <w:sz w:val="20"/>
        </w:rPr>
        <w:tab/>
        <w:t xml:space="preserve">have access to sufficient resources in order to carry out its duties, including access to the Secretary for assistance as </w:t>
      </w:r>
      <w:proofErr w:type="gramStart"/>
      <w:r>
        <w:rPr>
          <w:rFonts w:ascii="Arial" w:eastAsia="Arial" w:hAnsi="Arial"/>
          <w:color w:val="000000"/>
          <w:sz w:val="20"/>
        </w:rPr>
        <w:t>required;</w:t>
      </w:r>
      <w:proofErr w:type="gramEnd"/>
    </w:p>
    <w:p w14:paraId="782873CC" w14:textId="77777777" w:rsidR="008D7170" w:rsidRDefault="00995683">
      <w:pPr>
        <w:tabs>
          <w:tab w:val="left" w:pos="1152"/>
        </w:tabs>
        <w:spacing w:before="241" w:line="230" w:lineRule="exact"/>
        <w:ind w:left="1080" w:hanging="1080"/>
        <w:jc w:val="both"/>
        <w:textAlignment w:val="baseline"/>
        <w:rPr>
          <w:rFonts w:ascii="Arial" w:eastAsia="Arial" w:hAnsi="Arial"/>
          <w:color w:val="000000"/>
          <w:sz w:val="20"/>
        </w:rPr>
      </w:pPr>
      <w:r>
        <w:rPr>
          <w:rFonts w:ascii="Arial" w:eastAsia="Arial" w:hAnsi="Arial"/>
          <w:color w:val="000000"/>
          <w:sz w:val="20"/>
        </w:rPr>
        <w:t>10.2</w:t>
      </w:r>
      <w:r>
        <w:rPr>
          <w:rFonts w:ascii="Arial" w:eastAsia="Arial" w:hAnsi="Arial"/>
          <w:color w:val="000000"/>
          <w:sz w:val="20"/>
        </w:rPr>
        <w:tab/>
        <w:t xml:space="preserve">be provided with appropriate and timely training, both in the form of an induction </w:t>
      </w:r>
      <w:proofErr w:type="spellStart"/>
      <w:r>
        <w:rPr>
          <w:rFonts w:ascii="Arial" w:eastAsia="Arial" w:hAnsi="Arial"/>
          <w:color w:val="000000"/>
          <w:sz w:val="20"/>
        </w:rPr>
        <w:t>programme</w:t>
      </w:r>
      <w:proofErr w:type="spellEnd"/>
      <w:r>
        <w:rPr>
          <w:rFonts w:ascii="Arial" w:eastAsia="Arial" w:hAnsi="Arial"/>
          <w:color w:val="000000"/>
          <w:sz w:val="20"/>
        </w:rPr>
        <w:t xml:space="preserve"> for new members and on an ongoing basis for all </w:t>
      </w:r>
      <w:proofErr w:type="gramStart"/>
      <w:r>
        <w:rPr>
          <w:rFonts w:ascii="Arial" w:eastAsia="Arial" w:hAnsi="Arial"/>
          <w:color w:val="000000"/>
          <w:sz w:val="20"/>
        </w:rPr>
        <w:t>members;</w:t>
      </w:r>
      <w:proofErr w:type="gramEnd"/>
    </w:p>
    <w:p w14:paraId="782873CD" w14:textId="5CEB0C2C" w:rsidR="008D7170" w:rsidRDefault="00995683">
      <w:pPr>
        <w:tabs>
          <w:tab w:val="left" w:pos="1152"/>
        </w:tabs>
        <w:spacing w:before="242" w:line="230" w:lineRule="exact"/>
        <w:ind w:left="1080" w:hanging="1080"/>
        <w:jc w:val="both"/>
        <w:textAlignment w:val="baseline"/>
        <w:rPr>
          <w:rFonts w:ascii="Arial" w:eastAsia="Arial" w:hAnsi="Arial"/>
          <w:color w:val="000000"/>
          <w:sz w:val="20"/>
        </w:rPr>
      </w:pPr>
      <w:r>
        <w:rPr>
          <w:rFonts w:ascii="Arial" w:eastAsia="Arial" w:hAnsi="Arial"/>
          <w:color w:val="000000"/>
          <w:sz w:val="20"/>
        </w:rPr>
        <w:t>10.3</w:t>
      </w:r>
      <w:r>
        <w:rPr>
          <w:rFonts w:ascii="Arial" w:eastAsia="Arial" w:hAnsi="Arial"/>
          <w:color w:val="000000"/>
          <w:sz w:val="20"/>
        </w:rPr>
        <w:tab/>
      </w:r>
      <w:r w:rsidR="00AE2CE1" w:rsidRPr="00AE2CE1">
        <w:rPr>
          <w:rFonts w:ascii="Arial" w:eastAsia="Arial" w:hAnsi="Arial"/>
          <w:color w:val="000000"/>
          <w:sz w:val="20"/>
        </w:rPr>
        <w:t xml:space="preserve">give due consideration to relevant laws and regulations, the provisions of the Code and the requirements of the Financial Conduct Authority’s UK Listing Rules, Prospectus Regulation Rules and Disclosure Guidance and Transparency Rules, as well as the Alternative Investment Fund Managers Directive, the UK Market Abuse Regulation and any other applicable rules, as </w:t>
      </w:r>
      <w:proofErr w:type="gramStart"/>
      <w:r w:rsidR="00AE2CE1" w:rsidRPr="00AE2CE1">
        <w:rPr>
          <w:rFonts w:ascii="Arial" w:eastAsia="Arial" w:hAnsi="Arial"/>
          <w:color w:val="000000"/>
          <w:sz w:val="20"/>
        </w:rPr>
        <w:t>appropriate;</w:t>
      </w:r>
      <w:proofErr w:type="gramEnd"/>
    </w:p>
    <w:p w14:paraId="782873CE" w14:textId="5054CE31" w:rsidR="008D7170" w:rsidRDefault="00995683">
      <w:pPr>
        <w:tabs>
          <w:tab w:val="left" w:pos="1152"/>
        </w:tabs>
        <w:spacing w:before="242" w:line="224" w:lineRule="exact"/>
        <w:textAlignment w:val="baseline"/>
        <w:rPr>
          <w:rFonts w:ascii="Arial" w:eastAsia="Arial" w:hAnsi="Arial"/>
          <w:color w:val="000000"/>
          <w:sz w:val="20"/>
        </w:rPr>
      </w:pPr>
      <w:r>
        <w:rPr>
          <w:rFonts w:ascii="Arial" w:eastAsia="Arial" w:hAnsi="Arial"/>
          <w:color w:val="000000"/>
          <w:sz w:val="20"/>
        </w:rPr>
        <w:t>10.4</w:t>
      </w:r>
      <w:r w:rsidR="0024046A">
        <w:rPr>
          <w:rFonts w:ascii="Arial" w:eastAsia="Arial" w:hAnsi="Arial"/>
          <w:color w:val="000000"/>
          <w:sz w:val="20"/>
        </w:rPr>
        <w:tab/>
      </w:r>
      <w:r>
        <w:rPr>
          <w:rFonts w:ascii="Arial" w:eastAsia="Arial" w:hAnsi="Arial"/>
          <w:color w:val="000000"/>
          <w:sz w:val="20"/>
        </w:rPr>
        <w:t>oversee any investigation of activities which are within its terms of reference; and</w:t>
      </w:r>
    </w:p>
    <w:p w14:paraId="782873CF" w14:textId="77777777" w:rsidR="008D7170" w:rsidRDefault="00995683">
      <w:pPr>
        <w:tabs>
          <w:tab w:val="left" w:pos="1152"/>
        </w:tabs>
        <w:spacing w:before="239" w:line="231" w:lineRule="exact"/>
        <w:ind w:left="1080" w:hanging="1080"/>
        <w:jc w:val="both"/>
        <w:textAlignment w:val="baseline"/>
        <w:rPr>
          <w:rFonts w:ascii="Arial" w:eastAsia="Arial" w:hAnsi="Arial"/>
          <w:color w:val="000000"/>
          <w:sz w:val="20"/>
        </w:rPr>
      </w:pPr>
      <w:r>
        <w:rPr>
          <w:rFonts w:ascii="Arial" w:eastAsia="Arial" w:hAnsi="Arial"/>
          <w:color w:val="000000"/>
          <w:sz w:val="20"/>
        </w:rPr>
        <w:t>10.5</w:t>
      </w:r>
      <w:r>
        <w:rPr>
          <w:rFonts w:ascii="Arial" w:eastAsia="Arial" w:hAnsi="Arial"/>
          <w:color w:val="000000"/>
          <w:sz w:val="20"/>
        </w:rPr>
        <w:tab/>
        <w:t xml:space="preserve">arrange for periodic reviews of its own performance and, at least annually, review its constitution and terms of reference to ensure it is operating at maximum </w:t>
      </w:r>
      <w:proofErr w:type="gramStart"/>
      <w:r>
        <w:rPr>
          <w:rFonts w:ascii="Arial" w:eastAsia="Arial" w:hAnsi="Arial"/>
          <w:color w:val="000000"/>
          <w:sz w:val="20"/>
        </w:rPr>
        <w:t>effectiveness</w:t>
      </w:r>
      <w:proofErr w:type="gramEnd"/>
    </w:p>
    <w:p w14:paraId="782873D0" w14:textId="77777777" w:rsidR="008D7170" w:rsidRDefault="00995683">
      <w:pPr>
        <w:spacing w:before="6" w:line="224" w:lineRule="exact"/>
        <w:jc w:val="center"/>
        <w:textAlignment w:val="baseline"/>
        <w:rPr>
          <w:rFonts w:ascii="Arial" w:eastAsia="Arial" w:hAnsi="Arial"/>
          <w:color w:val="000000"/>
          <w:sz w:val="20"/>
        </w:rPr>
      </w:pPr>
      <w:r>
        <w:rPr>
          <w:rFonts w:ascii="Arial" w:eastAsia="Arial" w:hAnsi="Arial"/>
          <w:color w:val="000000"/>
          <w:sz w:val="20"/>
        </w:rPr>
        <w:t>and recommend any changes it considers necessary to the Board for approval.</w:t>
      </w:r>
    </w:p>
    <w:p w14:paraId="782873D1" w14:textId="77777777" w:rsidR="008D7170" w:rsidRDefault="00995683">
      <w:pPr>
        <w:numPr>
          <w:ilvl w:val="0"/>
          <w:numId w:val="1"/>
        </w:numPr>
        <w:tabs>
          <w:tab w:val="left" w:pos="1080"/>
        </w:tabs>
        <w:spacing w:before="246" w:line="226" w:lineRule="exact"/>
        <w:ind w:left="1080" w:hanging="1080"/>
        <w:textAlignment w:val="baseline"/>
        <w:rPr>
          <w:rFonts w:ascii="Arial" w:eastAsia="Arial" w:hAnsi="Arial"/>
          <w:b/>
          <w:color w:val="000000"/>
          <w:sz w:val="20"/>
        </w:rPr>
      </w:pPr>
      <w:r>
        <w:rPr>
          <w:rFonts w:ascii="Arial" w:eastAsia="Arial" w:hAnsi="Arial"/>
          <w:b/>
          <w:color w:val="000000"/>
          <w:sz w:val="20"/>
        </w:rPr>
        <w:t>AUTHORITY</w:t>
      </w:r>
    </w:p>
    <w:p w14:paraId="782873D2" w14:textId="77777777" w:rsidR="008D7170" w:rsidRDefault="00995683">
      <w:pPr>
        <w:spacing w:before="245" w:line="224" w:lineRule="exact"/>
        <w:ind w:left="1080"/>
        <w:textAlignment w:val="baseline"/>
        <w:rPr>
          <w:rFonts w:ascii="Arial" w:eastAsia="Arial" w:hAnsi="Arial"/>
          <w:color w:val="000000"/>
          <w:sz w:val="20"/>
        </w:rPr>
      </w:pPr>
      <w:r>
        <w:rPr>
          <w:rFonts w:ascii="Arial" w:eastAsia="Arial" w:hAnsi="Arial"/>
          <w:color w:val="000000"/>
          <w:sz w:val="20"/>
        </w:rPr>
        <w:t xml:space="preserve">The Committee is </w:t>
      </w:r>
      <w:proofErr w:type="spellStart"/>
      <w:r>
        <w:rPr>
          <w:rFonts w:ascii="Arial" w:eastAsia="Arial" w:hAnsi="Arial"/>
          <w:color w:val="000000"/>
          <w:sz w:val="20"/>
        </w:rPr>
        <w:t>authorised</w:t>
      </w:r>
      <w:proofErr w:type="spellEnd"/>
      <w:r>
        <w:rPr>
          <w:rFonts w:ascii="Arial" w:eastAsia="Arial" w:hAnsi="Arial"/>
          <w:color w:val="000000"/>
          <w:sz w:val="20"/>
        </w:rPr>
        <w:t>:</w:t>
      </w:r>
    </w:p>
    <w:p w14:paraId="782873D3" w14:textId="77777777" w:rsidR="008D7170" w:rsidRDefault="00995683">
      <w:pPr>
        <w:tabs>
          <w:tab w:val="left" w:pos="1152"/>
        </w:tabs>
        <w:spacing w:before="239" w:line="231" w:lineRule="exact"/>
        <w:ind w:left="1080" w:hanging="1080"/>
        <w:jc w:val="both"/>
        <w:textAlignment w:val="baseline"/>
        <w:rPr>
          <w:rFonts w:ascii="Arial" w:eastAsia="Arial" w:hAnsi="Arial"/>
          <w:color w:val="000000"/>
          <w:sz w:val="20"/>
        </w:rPr>
      </w:pPr>
      <w:r>
        <w:rPr>
          <w:rFonts w:ascii="Arial" w:eastAsia="Arial" w:hAnsi="Arial"/>
          <w:color w:val="000000"/>
          <w:sz w:val="20"/>
        </w:rPr>
        <w:t>11.1</w:t>
      </w:r>
      <w:r>
        <w:rPr>
          <w:rFonts w:ascii="Arial" w:eastAsia="Arial" w:hAnsi="Arial"/>
          <w:color w:val="000000"/>
          <w:sz w:val="20"/>
        </w:rPr>
        <w:tab/>
        <w:t xml:space="preserve">to obtain, at the Company's expense, outside legal or other professional advice on any matter within its terms of </w:t>
      </w:r>
      <w:proofErr w:type="gramStart"/>
      <w:r>
        <w:rPr>
          <w:rFonts w:ascii="Arial" w:eastAsia="Arial" w:hAnsi="Arial"/>
          <w:color w:val="000000"/>
          <w:sz w:val="20"/>
        </w:rPr>
        <w:t>reference;</w:t>
      </w:r>
      <w:proofErr w:type="gramEnd"/>
    </w:p>
    <w:p w14:paraId="782873D4" w14:textId="77777777" w:rsidR="008D7170" w:rsidRDefault="00995683">
      <w:pPr>
        <w:tabs>
          <w:tab w:val="left" w:pos="1152"/>
        </w:tabs>
        <w:spacing w:before="240" w:line="230" w:lineRule="exact"/>
        <w:ind w:left="1080" w:hanging="1080"/>
        <w:jc w:val="both"/>
        <w:textAlignment w:val="baseline"/>
        <w:rPr>
          <w:rFonts w:ascii="Arial" w:eastAsia="Arial" w:hAnsi="Arial"/>
          <w:color w:val="000000"/>
          <w:sz w:val="20"/>
        </w:rPr>
      </w:pPr>
      <w:r>
        <w:rPr>
          <w:rFonts w:ascii="Arial" w:eastAsia="Arial" w:hAnsi="Arial"/>
          <w:color w:val="000000"/>
          <w:sz w:val="20"/>
        </w:rPr>
        <w:t>11.2</w:t>
      </w:r>
      <w:r>
        <w:rPr>
          <w:rFonts w:ascii="Arial" w:eastAsia="Arial" w:hAnsi="Arial"/>
          <w:color w:val="000000"/>
          <w:sz w:val="20"/>
        </w:rPr>
        <w:tab/>
        <w:t xml:space="preserve">to seek any information it requires from the Investment Manager in order to perform its </w:t>
      </w:r>
      <w:proofErr w:type="gramStart"/>
      <w:r>
        <w:rPr>
          <w:rFonts w:ascii="Arial" w:eastAsia="Arial" w:hAnsi="Arial"/>
          <w:color w:val="000000"/>
          <w:sz w:val="20"/>
        </w:rPr>
        <w:t>duties;</w:t>
      </w:r>
      <w:proofErr w:type="gramEnd"/>
    </w:p>
    <w:p w14:paraId="782873D5" w14:textId="77777777" w:rsidR="008D7170" w:rsidRDefault="00995683">
      <w:pPr>
        <w:tabs>
          <w:tab w:val="left" w:pos="1152"/>
        </w:tabs>
        <w:spacing w:before="236" w:line="230" w:lineRule="exact"/>
        <w:ind w:left="1080" w:hanging="1080"/>
        <w:jc w:val="both"/>
        <w:textAlignment w:val="baseline"/>
        <w:rPr>
          <w:rFonts w:ascii="Arial" w:eastAsia="Arial" w:hAnsi="Arial"/>
          <w:color w:val="000000"/>
          <w:sz w:val="20"/>
        </w:rPr>
      </w:pPr>
      <w:r>
        <w:rPr>
          <w:rFonts w:ascii="Arial" w:eastAsia="Arial" w:hAnsi="Arial"/>
          <w:color w:val="000000"/>
          <w:sz w:val="20"/>
        </w:rPr>
        <w:t>11.3</w:t>
      </w:r>
      <w:r>
        <w:rPr>
          <w:rFonts w:ascii="Arial" w:eastAsia="Arial" w:hAnsi="Arial"/>
          <w:color w:val="000000"/>
          <w:sz w:val="20"/>
        </w:rPr>
        <w:tab/>
        <w:t>to have the right to publish in the Company's annual report details of any issues that cannot be resolved between the Committee and the Board.</w:t>
      </w:r>
    </w:p>
    <w:p w14:paraId="782873D8" w14:textId="64F9B604" w:rsidR="008D7170" w:rsidRDefault="008D7170" w:rsidP="00271691">
      <w:pPr>
        <w:tabs>
          <w:tab w:val="right" w:pos="9072"/>
        </w:tabs>
        <w:spacing w:before="5" w:line="140" w:lineRule="exact"/>
        <w:textAlignment w:val="baseline"/>
        <w:rPr>
          <w:rFonts w:ascii="Verdana" w:eastAsia="Verdana" w:hAnsi="Verdana"/>
          <w:color w:val="000000"/>
          <w:sz w:val="12"/>
        </w:rPr>
      </w:pPr>
    </w:p>
    <w:sectPr w:rsidR="008D7170">
      <w:type w:val="continuous"/>
      <w:pgSz w:w="11909" w:h="16838"/>
      <w:pgMar w:top="1420" w:right="1412" w:bottom="502"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73DD" w14:textId="77777777" w:rsidR="00B82792" w:rsidRDefault="00995683">
      <w:r>
        <w:separator/>
      </w:r>
    </w:p>
  </w:endnote>
  <w:endnote w:type="continuationSeparator" w:id="0">
    <w:p w14:paraId="782873DF" w14:textId="77777777" w:rsidR="00B82792" w:rsidRDefault="0099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73D9" w14:textId="77777777" w:rsidR="008D7170" w:rsidRDefault="008D7170"/>
  </w:footnote>
  <w:footnote w:type="continuationSeparator" w:id="0">
    <w:p w14:paraId="782873DA" w14:textId="77777777" w:rsidR="008D7170" w:rsidRDefault="0099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51A3A"/>
    <w:multiLevelType w:val="multilevel"/>
    <w:tmpl w:val="AF1A1BB6"/>
    <w:lvl w:ilvl="0">
      <w:start w:val="1"/>
      <w:numFmt w:val="decimal"/>
      <w:lvlText w:val="%1."/>
      <w:lvlJc w:val="left"/>
      <w:pPr>
        <w:tabs>
          <w:tab w:val="left" w:pos="1152"/>
        </w:tabs>
      </w:pPr>
      <w:rPr>
        <w:rFonts w:ascii="Arial" w:eastAsia="Arial" w:hAnsi="Arial"/>
        <w:b/>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86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70"/>
    <w:rsid w:val="00016032"/>
    <w:rsid w:val="00105B87"/>
    <w:rsid w:val="001D7A01"/>
    <w:rsid w:val="002123C4"/>
    <w:rsid w:val="0024046A"/>
    <w:rsid w:val="00271691"/>
    <w:rsid w:val="00343616"/>
    <w:rsid w:val="004F51E4"/>
    <w:rsid w:val="00506A7B"/>
    <w:rsid w:val="00511538"/>
    <w:rsid w:val="005141A6"/>
    <w:rsid w:val="005470DF"/>
    <w:rsid w:val="005632E1"/>
    <w:rsid w:val="00647BE5"/>
    <w:rsid w:val="006E3AC0"/>
    <w:rsid w:val="006F7935"/>
    <w:rsid w:val="00712981"/>
    <w:rsid w:val="0081268D"/>
    <w:rsid w:val="008D7170"/>
    <w:rsid w:val="00995683"/>
    <w:rsid w:val="00AB0735"/>
    <w:rsid w:val="00AE2CE1"/>
    <w:rsid w:val="00B82792"/>
    <w:rsid w:val="00BC4A50"/>
    <w:rsid w:val="00C03E1A"/>
    <w:rsid w:val="00C5010C"/>
    <w:rsid w:val="00CA19DE"/>
    <w:rsid w:val="00DC2D17"/>
    <w:rsid w:val="00DF1243"/>
    <w:rsid w:val="00F9506F"/>
    <w:rsid w:val="00FB0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87390"/>
  <w15:docId w15:val="{39B41184-B9B2-4646-B9B0-3F9CD807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71691"/>
  </w:style>
  <w:style w:type="character" w:styleId="CommentReference">
    <w:name w:val="annotation reference"/>
    <w:basedOn w:val="DefaultParagraphFont"/>
    <w:uiPriority w:val="99"/>
    <w:semiHidden/>
    <w:unhideWhenUsed/>
    <w:rsid w:val="00271691"/>
    <w:rPr>
      <w:sz w:val="16"/>
      <w:szCs w:val="16"/>
    </w:rPr>
  </w:style>
  <w:style w:type="paragraph" w:styleId="CommentText">
    <w:name w:val="annotation text"/>
    <w:basedOn w:val="Normal"/>
    <w:link w:val="CommentTextChar"/>
    <w:uiPriority w:val="99"/>
    <w:unhideWhenUsed/>
    <w:rsid w:val="00271691"/>
    <w:rPr>
      <w:sz w:val="20"/>
      <w:szCs w:val="20"/>
    </w:rPr>
  </w:style>
  <w:style w:type="character" w:customStyle="1" w:styleId="CommentTextChar">
    <w:name w:val="Comment Text Char"/>
    <w:basedOn w:val="DefaultParagraphFont"/>
    <w:link w:val="CommentText"/>
    <w:uiPriority w:val="99"/>
    <w:rsid w:val="00271691"/>
    <w:rPr>
      <w:sz w:val="20"/>
      <w:szCs w:val="20"/>
    </w:rPr>
  </w:style>
  <w:style w:type="paragraph" w:styleId="CommentSubject">
    <w:name w:val="annotation subject"/>
    <w:basedOn w:val="CommentText"/>
    <w:next w:val="CommentText"/>
    <w:link w:val="CommentSubjectChar"/>
    <w:uiPriority w:val="99"/>
    <w:semiHidden/>
    <w:unhideWhenUsed/>
    <w:rsid w:val="00271691"/>
    <w:rPr>
      <w:b/>
      <w:bCs/>
    </w:rPr>
  </w:style>
  <w:style w:type="character" w:customStyle="1" w:styleId="CommentSubjectChar">
    <w:name w:val="Comment Subject Char"/>
    <w:basedOn w:val="CommentTextChar"/>
    <w:link w:val="CommentSubject"/>
    <w:uiPriority w:val="99"/>
    <w:semiHidden/>
    <w:rsid w:val="00271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A161-EBB5-4191-B3C9-750DA96E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1095</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Harwood</dc:creator>
  <cp:lastModifiedBy>Ronan Goggin</cp:lastModifiedBy>
  <cp:revision>12</cp:revision>
  <dcterms:created xsi:type="dcterms:W3CDTF">2023-11-09T17:41:00Z</dcterms:created>
  <dcterms:modified xsi:type="dcterms:W3CDTF">2024-11-13T17:25:00Z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e82e83572cd324a63afba29dbb91814eeb2f9bd80ef20a4beef2f5181b01ca09</vt:lpwstr>
  </property>
</Properties>
</file>